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B6" w:rsidRPr="008427B6" w:rsidRDefault="008427B6" w:rsidP="008427B6">
      <w:pPr>
        <w:spacing w:before="300" w:after="240" w:line="240" w:lineRule="auto"/>
        <w:outlineLvl w:val="0"/>
        <w:rPr>
          <w:rFonts w:ascii="Arial" w:eastAsia="Times New Roman" w:hAnsi="Arial" w:cs="Arial"/>
          <w:color w:val="0079FF"/>
          <w:kern w:val="36"/>
          <w:sz w:val="48"/>
          <w:szCs w:val="48"/>
          <w:lang w:eastAsia="ru-RU"/>
        </w:rPr>
      </w:pPr>
      <w:r w:rsidRPr="008427B6">
        <w:rPr>
          <w:rFonts w:ascii="Arial" w:eastAsia="Times New Roman" w:hAnsi="Arial" w:cs="Arial"/>
          <w:color w:val="0079FF"/>
          <w:kern w:val="36"/>
          <w:sz w:val="48"/>
          <w:szCs w:val="48"/>
          <w:lang w:eastAsia="ru-RU"/>
        </w:rPr>
        <w:t>Рубль — история российских денег.</w:t>
      </w:r>
    </w:p>
    <w:p w:rsidR="008427B6" w:rsidRPr="008427B6" w:rsidRDefault="008427B6" w:rsidP="008427B6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 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b/>
          <w:bCs/>
          <w:color w:val="373737"/>
          <w:sz w:val="24"/>
          <w:szCs w:val="24"/>
          <w:lang w:eastAsia="ru-RU"/>
        </w:rPr>
        <w:t>Российский рубль (р.)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 – это национальная валюта Российской Федерации. Впервые его название  находят в берестяной грамоте Новгорода от 1281-1299г. В конце Х — начале XI </w:t>
      </w:r>
      <w:proofErr w:type="gram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в</w:t>
      </w:r>
      <w:proofErr w:type="gram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появляется </w:t>
      </w:r>
      <w:r w:rsidRPr="008427B6">
        <w:rPr>
          <w:rFonts w:ascii="Georgia" w:eastAsia="Times New Roman" w:hAnsi="Georgia" w:cs="Times New Roman"/>
          <w:i/>
          <w:iCs/>
          <w:color w:val="373737"/>
          <w:sz w:val="24"/>
          <w:szCs w:val="24"/>
          <w:lang w:eastAsia="ru-RU"/>
        </w:rPr>
        <w:t>первая русская золотая монета.</w:t>
      </w:r>
    </w:p>
    <w:p w:rsidR="008427B6" w:rsidRPr="008427B6" w:rsidRDefault="008427B6" w:rsidP="008427B6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Слово «монета» происходит от имени древнеримской богини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Джуно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Монета. При храме этой богини римляне чеканили деньги. С течением времени уже все места, где чеканились деньги, называли монета. Отсюда происходит французское «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моне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»; и английское слово «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many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».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79FF"/>
          <w:sz w:val="24"/>
          <w:szCs w:val="24"/>
          <w:lang w:eastAsia="ru-RU"/>
        </w:rPr>
        <w:drawing>
          <wp:inline distT="0" distB="0" distL="0" distR="0">
            <wp:extent cx="1852930" cy="1820545"/>
            <wp:effectExtent l="19050" t="0" r="0" b="0"/>
            <wp:docPr id="1" name="Рисунок 1" descr="На золотой русской монете был изображен киевский князь Владимир Святославич. В одной руке он держит символ христианства – крест, а у левого плеча – трезубец, герб великого Киевского княжества. На оборотной стороне монеты изображение Иисуса Христа с Евангелием.">
              <a:hlinkClick xmlns:a="http://schemas.openxmlformats.org/drawingml/2006/main" r:id="rId5" tooltip="&quot;Золотая монета Владимира Святославович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золотой русской монете был изображен киевский князь Владимир Святославич. В одной руке он держит символ христианства – крест, а у левого плеча – трезубец, герб великого Киевского княжества. На оборотной стороне монеты изображение Иисуса Христа с Евангелием.">
                      <a:hlinkClick r:id="rId5" tooltip="&quot;Золотая монета Владимира Святославович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B6" w:rsidRPr="008427B6" w:rsidRDefault="008427B6" w:rsidP="008427B6">
      <w:pPr>
        <w:shd w:val="clear" w:color="auto" w:fill="FFFFFF"/>
        <w:spacing w:line="255" w:lineRule="atLeast"/>
        <w:jc w:val="center"/>
        <w:rPr>
          <w:rFonts w:ascii="Georgia" w:eastAsia="Times New Roman" w:hAnsi="Georgia" w:cs="Times New Roman"/>
          <w:color w:val="111111"/>
          <w:sz w:val="17"/>
          <w:szCs w:val="17"/>
          <w:lang w:eastAsia="ru-RU"/>
        </w:rPr>
      </w:pPr>
      <w:proofErr w:type="spellStart"/>
      <w:r w:rsidRPr="008427B6">
        <w:rPr>
          <w:rFonts w:ascii="Georgia" w:eastAsia="Times New Roman" w:hAnsi="Georgia" w:cs="Times New Roman"/>
          <w:color w:val="111111"/>
          <w:sz w:val="17"/>
          <w:szCs w:val="17"/>
          <w:lang w:eastAsia="ru-RU"/>
        </w:rPr>
        <w:t>Златник</w:t>
      </w:r>
      <w:proofErr w:type="spellEnd"/>
      <w:r w:rsidRPr="008427B6">
        <w:rPr>
          <w:rFonts w:ascii="Georgia" w:eastAsia="Times New Roman" w:hAnsi="Georgia" w:cs="Times New Roman"/>
          <w:color w:val="111111"/>
          <w:sz w:val="17"/>
          <w:szCs w:val="17"/>
          <w:lang w:eastAsia="ru-RU"/>
        </w:rPr>
        <w:t xml:space="preserve"> Владимира Святославовича 988 г.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На </w:t>
      </w:r>
      <w:hyperlink r:id="rId7" w:tooltip="Золотая монета весом в 1 тонну - самые удивительные деньги мира." w:history="1">
        <w:r w:rsidRPr="008427B6">
          <w:rPr>
            <w:rFonts w:ascii="Georgia" w:eastAsia="Times New Roman" w:hAnsi="Georgia" w:cs="Times New Roman"/>
            <w:color w:val="0079FF"/>
            <w:sz w:val="24"/>
            <w:szCs w:val="24"/>
            <w:u w:val="single"/>
            <w:lang w:eastAsia="ru-RU"/>
          </w:rPr>
          <w:t>золотой  монете </w:t>
        </w:r>
      </w:hyperlink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 был изображен киевский князь Владимир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Святославич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. В одной руке он держит символ христианства – крест, а у левого плеча – трезубец, герб великого Киевского княжества. На оборотной стороне монеты изображение Иисуса Христа с Евангелием.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br/>
        <w:t>Эти </w:t>
      </w:r>
      <w:r w:rsidRPr="008427B6">
        <w:rPr>
          <w:rFonts w:ascii="Georgia" w:eastAsia="Times New Roman" w:hAnsi="Georgia" w:cs="Times New Roman"/>
          <w:i/>
          <w:iCs/>
          <w:color w:val="373737"/>
          <w:sz w:val="24"/>
          <w:szCs w:val="24"/>
          <w:lang w:eastAsia="ru-RU"/>
        </w:rPr>
        <w:t xml:space="preserve">монеты стали называть </w:t>
      </w:r>
      <w:proofErr w:type="spellStart"/>
      <w:r w:rsidRPr="008427B6">
        <w:rPr>
          <w:rFonts w:ascii="Georgia" w:eastAsia="Times New Roman" w:hAnsi="Georgia" w:cs="Times New Roman"/>
          <w:i/>
          <w:iCs/>
          <w:color w:val="373737"/>
          <w:sz w:val="24"/>
          <w:szCs w:val="24"/>
          <w:lang w:eastAsia="ru-RU"/>
        </w:rPr>
        <w:t>златниками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. В старину эти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златники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дарили детям как миниатюрные иконы, как благословление.</w:t>
      </w:r>
    </w:p>
    <w:p w:rsidR="008427B6" w:rsidRPr="008427B6" w:rsidRDefault="008427B6" w:rsidP="008427B6">
      <w:pPr>
        <w:shd w:val="clear" w:color="auto" w:fill="FFFFFF"/>
        <w:spacing w:before="180" w:after="24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История рубля XII-XX века.</w:t>
      </w:r>
    </w:p>
    <w:p w:rsidR="008427B6" w:rsidRPr="008427B6" w:rsidRDefault="008427B6" w:rsidP="008427B6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Начало XII века, XIII в. и частично XIV века называют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безмонетным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периодом, т.к. прекращается чеканка монет. Платежным средством становятся «неразменные» слитки серебра.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Само</w:t>
      </w:r>
      <w:r w:rsidRPr="008427B6">
        <w:rPr>
          <w:rFonts w:ascii="Georgia" w:eastAsia="Times New Roman" w:hAnsi="Georgia" w:cs="Times New Roman"/>
          <w:b/>
          <w:bCs/>
          <w:color w:val="373737"/>
          <w:sz w:val="24"/>
          <w:szCs w:val="24"/>
          <w:lang w:eastAsia="ru-RU"/>
        </w:rPr>
        <w:t> слово  произошло от глагола «рубить»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. Первые рубли это части серебряной гривны. Слово «гривна» вышло от санскрита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griiv`aa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— «затылок». Первоначально золотой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гривень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служил украшением для шеи в виде пластинки или кольца, которым иногда пользовались как платежным средством.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Прут серебра по ребру разделялся небольшими зарубками на четыре части. При необходимости </w:t>
      </w:r>
      <w:r w:rsidRPr="008427B6">
        <w:rPr>
          <w:rFonts w:ascii="Georgia" w:eastAsia="Times New Roman" w:hAnsi="Georgia" w:cs="Times New Roman"/>
          <w:b/>
          <w:bCs/>
          <w:color w:val="373737"/>
          <w:sz w:val="24"/>
          <w:szCs w:val="24"/>
          <w:lang w:eastAsia="ru-RU"/>
        </w:rPr>
        <w:t>гривну рубили по зарубкам и каждую часть называли рублем.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br/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br/>
        <w:t>С началом чеканки серебряных денег в XV веке он  превращается в счетную денежную единицу и равняется ста деньгам.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79FF"/>
          <w:sz w:val="24"/>
          <w:szCs w:val="24"/>
          <w:lang w:eastAsia="ru-RU"/>
        </w:rPr>
        <w:lastRenderedPageBreak/>
        <w:drawing>
          <wp:inline distT="0" distB="0" distL="0" distR="0">
            <wp:extent cx="2854325" cy="1415415"/>
            <wp:effectExtent l="19050" t="0" r="3175" b="0"/>
            <wp:docPr id="2" name="Рисунок 2" descr="Первый серебряный рубль появляется в правление Алексея Михайловича.">
              <a:hlinkClick xmlns:a="http://schemas.openxmlformats.org/drawingml/2006/main" r:id="rId8" tooltip="&quot;Первый серебряный рубл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ый серебряный рубль появляется в правление Алексея Михайловича.">
                      <a:hlinkClick r:id="rId8" tooltip="&quot;Первый серебряный рубл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B6" w:rsidRPr="008427B6" w:rsidRDefault="008427B6" w:rsidP="008427B6">
      <w:pPr>
        <w:shd w:val="clear" w:color="auto" w:fill="FFFFFF"/>
        <w:spacing w:line="255" w:lineRule="atLeast"/>
        <w:jc w:val="center"/>
        <w:rPr>
          <w:rFonts w:ascii="Georgia" w:eastAsia="Times New Roman" w:hAnsi="Georgia" w:cs="Times New Roman"/>
          <w:color w:val="111111"/>
          <w:sz w:val="17"/>
          <w:szCs w:val="17"/>
          <w:lang w:eastAsia="ru-RU"/>
        </w:rPr>
      </w:pPr>
      <w:r w:rsidRPr="008427B6">
        <w:rPr>
          <w:rFonts w:ascii="Georgia" w:eastAsia="Times New Roman" w:hAnsi="Georgia" w:cs="Times New Roman"/>
          <w:color w:val="111111"/>
          <w:sz w:val="17"/>
          <w:szCs w:val="17"/>
          <w:lang w:eastAsia="ru-RU"/>
        </w:rPr>
        <w:t>Первый серебряный Алексея Михайловича.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b/>
          <w:bCs/>
          <w:color w:val="373737"/>
          <w:sz w:val="24"/>
          <w:szCs w:val="24"/>
          <w:lang w:eastAsia="ru-RU"/>
        </w:rPr>
        <w:t>Первый серебряный р. 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 появляется в правление Алексея Михайловича.</w:t>
      </w:r>
    </w:p>
    <w:p w:rsidR="008427B6" w:rsidRPr="008427B6" w:rsidRDefault="008427B6" w:rsidP="008427B6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Но технически оказалось проще ввозить</w:t>
      </w:r>
    </w:p>
    <w:p w:rsidR="008427B6" w:rsidRPr="008427B6" w:rsidRDefault="008427B6" w:rsidP="008427B6">
      <w:pPr>
        <w:spacing w:before="300" w:after="240" w:line="240" w:lineRule="auto"/>
        <w:outlineLvl w:val="0"/>
        <w:rPr>
          <w:rFonts w:ascii="Arial" w:eastAsia="Times New Roman" w:hAnsi="Arial" w:cs="Arial"/>
          <w:color w:val="0079FF"/>
          <w:kern w:val="36"/>
          <w:sz w:val="48"/>
          <w:szCs w:val="48"/>
          <w:lang w:eastAsia="ru-RU"/>
        </w:rPr>
      </w:pPr>
      <w:r w:rsidRPr="008427B6">
        <w:rPr>
          <w:rFonts w:ascii="Arial" w:eastAsia="Times New Roman" w:hAnsi="Arial" w:cs="Arial"/>
          <w:color w:val="0079FF"/>
          <w:kern w:val="36"/>
          <w:sz w:val="48"/>
          <w:szCs w:val="48"/>
          <w:lang w:eastAsia="ru-RU"/>
        </w:rPr>
        <w:t>Рубль — история российских денег.</w:t>
      </w:r>
    </w:p>
    <w:p w:rsidR="008427B6" w:rsidRPr="008427B6" w:rsidRDefault="008427B6" w:rsidP="008427B6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 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b/>
          <w:bCs/>
          <w:color w:val="373737"/>
          <w:sz w:val="24"/>
          <w:szCs w:val="24"/>
          <w:lang w:eastAsia="ru-RU"/>
        </w:rPr>
        <w:t>Российский рубль (р.)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 – это национальная валюта Российской Федерации. Впервые его название  находят в берестяной грамоте Новгорода от 1281-1299г. В конце Х — начале XI </w:t>
      </w:r>
      <w:proofErr w:type="gram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в</w:t>
      </w:r>
      <w:proofErr w:type="gram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появляется </w:t>
      </w:r>
      <w:r w:rsidRPr="008427B6">
        <w:rPr>
          <w:rFonts w:ascii="Georgia" w:eastAsia="Times New Roman" w:hAnsi="Georgia" w:cs="Times New Roman"/>
          <w:i/>
          <w:iCs/>
          <w:color w:val="373737"/>
          <w:sz w:val="24"/>
          <w:szCs w:val="24"/>
          <w:lang w:eastAsia="ru-RU"/>
        </w:rPr>
        <w:t>первая русская золотая монета.</w:t>
      </w:r>
    </w:p>
    <w:p w:rsidR="008427B6" w:rsidRPr="008427B6" w:rsidRDefault="008427B6" w:rsidP="008427B6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Слово «монета» происходит от имени древнеримской богини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Джуно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Монета. При храме этой богини римляне чеканили деньги. С течением времени уже все места, где чеканились деньги, называли монета. Отсюда происходит французское «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моне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»; и английское слово «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many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».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79FF"/>
          <w:sz w:val="24"/>
          <w:szCs w:val="24"/>
          <w:lang w:eastAsia="ru-RU"/>
        </w:rPr>
        <w:drawing>
          <wp:inline distT="0" distB="0" distL="0" distR="0">
            <wp:extent cx="1847850" cy="1819275"/>
            <wp:effectExtent l="19050" t="0" r="0" b="0"/>
            <wp:docPr id="5" name="Рисунок 5" descr="На золотой русской монете был изображен киевский князь Владимир Святославич. В одной руке он держит символ христианства – крест, а у левого плеча – трезубец, герб великого Киевского княжества. На оборотной стороне монеты изображение Иисуса Христа с Евангелием.">
              <a:hlinkClick xmlns:a="http://schemas.openxmlformats.org/drawingml/2006/main" r:id="rId5" tooltip="&quot;Золотая монета Владимира Святославович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золотой русской монете был изображен киевский князь Владимир Святославич. В одной руке он держит символ христианства – крест, а у левого плеча – трезубец, герб великого Киевского княжества. На оборотной стороне монеты изображение Иисуса Христа с Евангелием.">
                      <a:hlinkClick r:id="rId5" tooltip="&quot;Золотая монета Владимира Святославович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B6" w:rsidRPr="008427B6" w:rsidRDefault="008427B6" w:rsidP="008427B6">
      <w:pPr>
        <w:shd w:val="clear" w:color="auto" w:fill="FFFFFF"/>
        <w:spacing w:line="255" w:lineRule="atLeast"/>
        <w:jc w:val="center"/>
        <w:rPr>
          <w:rFonts w:ascii="Georgia" w:eastAsia="Times New Roman" w:hAnsi="Georgia" w:cs="Times New Roman"/>
          <w:color w:val="111111"/>
          <w:sz w:val="17"/>
          <w:szCs w:val="17"/>
          <w:lang w:eastAsia="ru-RU"/>
        </w:rPr>
      </w:pPr>
      <w:proofErr w:type="spellStart"/>
      <w:r w:rsidRPr="008427B6">
        <w:rPr>
          <w:rFonts w:ascii="Georgia" w:eastAsia="Times New Roman" w:hAnsi="Georgia" w:cs="Times New Roman"/>
          <w:color w:val="111111"/>
          <w:sz w:val="17"/>
          <w:szCs w:val="17"/>
          <w:lang w:eastAsia="ru-RU"/>
        </w:rPr>
        <w:t>Златник</w:t>
      </w:r>
      <w:proofErr w:type="spellEnd"/>
      <w:r w:rsidRPr="008427B6">
        <w:rPr>
          <w:rFonts w:ascii="Georgia" w:eastAsia="Times New Roman" w:hAnsi="Georgia" w:cs="Times New Roman"/>
          <w:color w:val="111111"/>
          <w:sz w:val="17"/>
          <w:szCs w:val="17"/>
          <w:lang w:eastAsia="ru-RU"/>
        </w:rPr>
        <w:t xml:space="preserve"> Владимира Святославовича 988 г.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На </w:t>
      </w:r>
      <w:hyperlink r:id="rId10" w:tooltip="Золотая монета весом в 1 тонну - самые удивительные деньги мира." w:history="1">
        <w:r w:rsidRPr="008427B6">
          <w:rPr>
            <w:rFonts w:ascii="Georgia" w:eastAsia="Times New Roman" w:hAnsi="Georgia" w:cs="Times New Roman"/>
            <w:color w:val="0079FF"/>
            <w:sz w:val="24"/>
            <w:szCs w:val="24"/>
            <w:u w:val="single"/>
            <w:lang w:eastAsia="ru-RU"/>
          </w:rPr>
          <w:t>золотой  монете </w:t>
        </w:r>
      </w:hyperlink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 был изображен киевский князь Владимир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Святославич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. В одной руке он держит символ христианства – крест, а у левого плеча – трезубец, герб великого Киевского княжества. На оборотной стороне монеты изображение Иисуса Христа с Евангелием.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br/>
        <w:t>Эти </w:t>
      </w:r>
      <w:r w:rsidRPr="008427B6">
        <w:rPr>
          <w:rFonts w:ascii="Georgia" w:eastAsia="Times New Roman" w:hAnsi="Georgia" w:cs="Times New Roman"/>
          <w:i/>
          <w:iCs/>
          <w:color w:val="373737"/>
          <w:sz w:val="24"/>
          <w:szCs w:val="24"/>
          <w:lang w:eastAsia="ru-RU"/>
        </w:rPr>
        <w:t xml:space="preserve">монеты стали называть </w:t>
      </w:r>
      <w:proofErr w:type="spellStart"/>
      <w:r w:rsidRPr="008427B6">
        <w:rPr>
          <w:rFonts w:ascii="Georgia" w:eastAsia="Times New Roman" w:hAnsi="Georgia" w:cs="Times New Roman"/>
          <w:i/>
          <w:iCs/>
          <w:color w:val="373737"/>
          <w:sz w:val="24"/>
          <w:szCs w:val="24"/>
          <w:lang w:eastAsia="ru-RU"/>
        </w:rPr>
        <w:t>златниками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. В старину эти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златники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дарили детям как миниатюрные иконы, как благословление.</w:t>
      </w:r>
    </w:p>
    <w:p w:rsidR="008427B6" w:rsidRPr="008427B6" w:rsidRDefault="008427B6" w:rsidP="008427B6">
      <w:pPr>
        <w:shd w:val="clear" w:color="auto" w:fill="FFFFFF"/>
        <w:spacing w:before="180" w:after="24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История рубля XII-XX века.</w:t>
      </w:r>
    </w:p>
    <w:p w:rsidR="008427B6" w:rsidRPr="008427B6" w:rsidRDefault="008427B6" w:rsidP="008427B6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Начало XII века, XIII в. и частично XIV века называют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безмонетным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периодом, т.к. прекращается чеканка монет. Платежным средством становятся «неразменные» слитки серебра.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Само</w:t>
      </w:r>
      <w:r w:rsidRPr="008427B6">
        <w:rPr>
          <w:rFonts w:ascii="Georgia" w:eastAsia="Times New Roman" w:hAnsi="Georgia" w:cs="Times New Roman"/>
          <w:b/>
          <w:bCs/>
          <w:color w:val="373737"/>
          <w:sz w:val="24"/>
          <w:szCs w:val="24"/>
          <w:lang w:eastAsia="ru-RU"/>
        </w:rPr>
        <w:t> слово  произошло от глагола «рубить»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. Первые рубли это части серебряной гривны. Слово «гривна» вышло от санскрита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griiv`aa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— «затылок». 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lastRenderedPageBreak/>
        <w:t xml:space="preserve">Первоначально золотой </w:t>
      </w:r>
      <w:proofErr w:type="spellStart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гривень</w:t>
      </w:r>
      <w:proofErr w:type="spellEnd"/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 xml:space="preserve"> служил украшением для шеи в виде пластинки или кольца, которым иногда пользовались как платежным средством.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Прут серебра по ребру разделялся небольшими зарубками на четыре части. При необходимости </w:t>
      </w:r>
      <w:r w:rsidRPr="008427B6">
        <w:rPr>
          <w:rFonts w:ascii="Georgia" w:eastAsia="Times New Roman" w:hAnsi="Georgia" w:cs="Times New Roman"/>
          <w:b/>
          <w:bCs/>
          <w:color w:val="373737"/>
          <w:sz w:val="24"/>
          <w:szCs w:val="24"/>
          <w:lang w:eastAsia="ru-RU"/>
        </w:rPr>
        <w:t>гривну рубили по зарубкам и каждую часть называли рублем.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br/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br/>
        <w:t>С началом чеканки серебряных денег в XV веке он  превращается в счетную денежную единицу и равняется ста деньгам.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79FF"/>
          <w:sz w:val="24"/>
          <w:szCs w:val="24"/>
          <w:lang w:eastAsia="ru-RU"/>
        </w:rPr>
        <w:drawing>
          <wp:inline distT="0" distB="0" distL="0" distR="0">
            <wp:extent cx="2857500" cy="1419225"/>
            <wp:effectExtent l="19050" t="0" r="0" b="0"/>
            <wp:docPr id="6" name="Рисунок 6" descr="Первый серебряный рубль появляется в правление Алексея Михайловича.">
              <a:hlinkClick xmlns:a="http://schemas.openxmlformats.org/drawingml/2006/main" r:id="rId8" tooltip="&quot;Первый серебряный рубл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рвый серебряный рубль появляется в правление Алексея Михайловича.">
                      <a:hlinkClick r:id="rId8" tooltip="&quot;Первый серебряный рубл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B6" w:rsidRPr="008427B6" w:rsidRDefault="008427B6" w:rsidP="008427B6">
      <w:pPr>
        <w:shd w:val="clear" w:color="auto" w:fill="FFFFFF"/>
        <w:spacing w:line="255" w:lineRule="atLeast"/>
        <w:jc w:val="center"/>
        <w:rPr>
          <w:rFonts w:ascii="Georgia" w:eastAsia="Times New Roman" w:hAnsi="Georgia" w:cs="Times New Roman"/>
          <w:color w:val="111111"/>
          <w:sz w:val="17"/>
          <w:szCs w:val="17"/>
          <w:lang w:eastAsia="ru-RU"/>
        </w:rPr>
      </w:pPr>
      <w:r w:rsidRPr="008427B6">
        <w:rPr>
          <w:rFonts w:ascii="Georgia" w:eastAsia="Times New Roman" w:hAnsi="Georgia" w:cs="Times New Roman"/>
          <w:color w:val="111111"/>
          <w:sz w:val="17"/>
          <w:szCs w:val="17"/>
          <w:lang w:eastAsia="ru-RU"/>
        </w:rPr>
        <w:t>Первый серебряный Алексея Михайловича.</w:t>
      </w:r>
    </w:p>
    <w:p w:rsidR="008427B6" w:rsidRPr="008427B6" w:rsidRDefault="008427B6" w:rsidP="008427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  <w:r w:rsidRPr="008427B6">
        <w:rPr>
          <w:rFonts w:ascii="Georgia" w:eastAsia="Times New Roman" w:hAnsi="Georgia" w:cs="Times New Roman"/>
          <w:b/>
          <w:bCs/>
          <w:color w:val="373737"/>
          <w:sz w:val="24"/>
          <w:szCs w:val="24"/>
          <w:lang w:eastAsia="ru-RU"/>
        </w:rPr>
        <w:t>Первый серебряный р. </w:t>
      </w:r>
      <w:r w:rsidRPr="008427B6"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  <w:t> появляется в правление Алексея Михайловича.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 w:rsidRPr="008427B6">
        <w:rPr>
          <w:rFonts w:ascii="Georgia" w:hAnsi="Georgia"/>
          <w:color w:val="373737"/>
        </w:rPr>
        <w:t xml:space="preserve">Но технически оказалось проще </w:t>
      </w:r>
      <w:proofErr w:type="spellStart"/>
      <w:r w:rsidRPr="008427B6">
        <w:rPr>
          <w:rFonts w:ascii="Georgia" w:hAnsi="Georgia"/>
          <w:color w:val="373737"/>
        </w:rPr>
        <w:t>ввозить</w:t>
      </w:r>
      <w:r>
        <w:rPr>
          <w:rFonts w:ascii="Georgia" w:hAnsi="Georgia"/>
          <w:color w:val="373737"/>
          <w:sz w:val="20"/>
          <w:szCs w:val="20"/>
        </w:rPr>
        <w:t>талеры</w:t>
      </w:r>
      <w:proofErr w:type="spellEnd"/>
      <w:r>
        <w:rPr>
          <w:rFonts w:ascii="Georgia" w:hAnsi="Georgia"/>
          <w:color w:val="373737"/>
          <w:sz w:val="20"/>
          <w:szCs w:val="20"/>
        </w:rPr>
        <w:t xml:space="preserve"> из </w:t>
      </w:r>
      <w:proofErr w:type="gramStart"/>
      <w:r>
        <w:rPr>
          <w:rFonts w:ascii="Georgia" w:hAnsi="Georgia"/>
          <w:color w:val="373737"/>
          <w:sz w:val="20"/>
          <w:szCs w:val="20"/>
        </w:rPr>
        <w:t>Европы</w:t>
      </w:r>
      <w:proofErr w:type="gramEnd"/>
      <w:r>
        <w:rPr>
          <w:rFonts w:ascii="Georgia" w:hAnsi="Georgia"/>
          <w:color w:val="373737"/>
          <w:sz w:val="20"/>
          <w:szCs w:val="20"/>
        </w:rPr>
        <w:t xml:space="preserve"> и делать на них </w:t>
      </w:r>
      <w:proofErr w:type="spellStart"/>
      <w:r>
        <w:rPr>
          <w:rFonts w:ascii="Georgia" w:hAnsi="Georgia"/>
          <w:color w:val="373737"/>
          <w:sz w:val="20"/>
          <w:szCs w:val="20"/>
        </w:rPr>
        <w:t>надчеканку</w:t>
      </w:r>
      <w:proofErr w:type="spellEnd"/>
      <w:r>
        <w:rPr>
          <w:rFonts w:ascii="Georgia" w:hAnsi="Georgia"/>
          <w:color w:val="373737"/>
          <w:sz w:val="20"/>
          <w:szCs w:val="20"/>
        </w:rPr>
        <w:t>. Эти рубли назывались «ефимки с признаком». Но настоящий русский р.  появляется в правлении Петра I. Реформа с чеканкой монет с гуртовой насечкой начинается в 1698г.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 xml:space="preserve">В 1704 году начинается регулярная чеканка серебряных монет массой 28 </w:t>
      </w:r>
      <w:proofErr w:type="spellStart"/>
      <w:r>
        <w:rPr>
          <w:rFonts w:ascii="Georgia" w:hAnsi="Georgia"/>
          <w:color w:val="373737"/>
          <w:sz w:val="20"/>
          <w:szCs w:val="20"/>
        </w:rPr>
        <w:t>гр</w:t>
      </w:r>
      <w:proofErr w:type="spellEnd"/>
      <w:r>
        <w:rPr>
          <w:rFonts w:ascii="Georgia" w:hAnsi="Georgia"/>
          <w:color w:val="373737"/>
          <w:sz w:val="20"/>
          <w:szCs w:val="20"/>
        </w:rPr>
        <w:t>, их </w:t>
      </w:r>
      <w:r>
        <w:rPr>
          <w:rStyle w:val="a4"/>
          <w:rFonts w:ascii="Georgia" w:hAnsi="Georgia"/>
          <w:color w:val="373737"/>
          <w:sz w:val="20"/>
          <w:szCs w:val="20"/>
        </w:rPr>
        <w:t xml:space="preserve">называли </w:t>
      </w:r>
      <w:proofErr w:type="spellStart"/>
      <w:r>
        <w:rPr>
          <w:rStyle w:val="a4"/>
          <w:rFonts w:ascii="Georgia" w:hAnsi="Georgia"/>
          <w:color w:val="373737"/>
          <w:sz w:val="20"/>
          <w:szCs w:val="20"/>
        </w:rPr>
        <w:t>целкашами</w:t>
      </w:r>
      <w:proofErr w:type="spellEnd"/>
      <w:r>
        <w:rPr>
          <w:rStyle w:val="a4"/>
          <w:rFonts w:ascii="Georgia" w:hAnsi="Georgia"/>
          <w:color w:val="373737"/>
          <w:sz w:val="20"/>
          <w:szCs w:val="20"/>
        </w:rPr>
        <w:t>, или целковыми</w:t>
      </w:r>
      <w:r>
        <w:rPr>
          <w:rFonts w:ascii="Georgia" w:hAnsi="Georgia"/>
          <w:color w:val="373737"/>
          <w:sz w:val="20"/>
          <w:szCs w:val="20"/>
        </w:rPr>
        <w:t>, т.е. целые полновесные рубли. Производились также и медные, и золотые российские рубли.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Почти весь XVIII век Россия вела многочисленные военные кампании, на которые требовались значительные расходы. Но в российской казне был дефицит серебра. Поэтому в правление императрицы Екатерины II принимается решение об учреждении Государственного банка, который имел бы право </w:t>
      </w:r>
      <w:r>
        <w:rPr>
          <w:rStyle w:val="a4"/>
          <w:rFonts w:ascii="Georgia" w:hAnsi="Georgia"/>
          <w:color w:val="373737"/>
          <w:sz w:val="20"/>
          <w:szCs w:val="20"/>
        </w:rPr>
        <w:t>выпускать банковские билеты.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С 1 января 1769 года начинается обмен медных денег на государственные бумажные ассигнации достоинством 25, 50, 75 и 100 рублей.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Их печатали на белой бумаге с водяными знаками черной краской. Так</w:t>
      </w:r>
      <w:r>
        <w:rPr>
          <w:rStyle w:val="a4"/>
          <w:rFonts w:ascii="Georgia" w:hAnsi="Georgia"/>
          <w:color w:val="373737"/>
          <w:sz w:val="20"/>
          <w:szCs w:val="20"/>
        </w:rPr>
        <w:t> в России появляются первые бумажные деньги.</w:t>
      </w:r>
    </w:p>
    <w:p w:rsidR="008427B6" w:rsidRDefault="008427B6" w:rsidP="008427B6">
      <w:pPr>
        <w:shd w:val="clear" w:color="auto" w:fill="FFFFFF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noProof/>
          <w:color w:val="0079FF"/>
          <w:sz w:val="20"/>
          <w:szCs w:val="20"/>
          <w:lang w:eastAsia="ru-RU"/>
        </w:rPr>
        <w:drawing>
          <wp:inline distT="0" distB="0" distL="0" distR="0">
            <wp:extent cx="2131060" cy="2131060"/>
            <wp:effectExtent l="19050" t="0" r="2540" b="0"/>
            <wp:docPr id="9" name="Рисунок 9" descr="http://ubiznes.ru/wp-content/uploads/2012/01/781b1.jpg">
              <a:hlinkClick xmlns:a="http://schemas.openxmlformats.org/drawingml/2006/main" r:id="rId11" tooltip="&quot;Билетики Екатерины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biznes.ru/wp-content/uploads/2012/01/781b1.jpg">
                      <a:hlinkClick r:id="rId11" tooltip="&quot;Билетики Екатерины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B6" w:rsidRDefault="008427B6" w:rsidP="008427B6">
      <w:pPr>
        <w:pStyle w:val="wp-caption-text"/>
        <w:shd w:val="clear" w:color="auto" w:fill="FFFFFF"/>
        <w:spacing w:before="0" w:beforeAutospacing="0" w:after="0" w:afterAutospacing="0" w:line="213" w:lineRule="atLeast"/>
        <w:jc w:val="center"/>
        <w:rPr>
          <w:rFonts w:ascii="Georgia" w:hAnsi="Georgia"/>
          <w:color w:val="111111"/>
          <w:sz w:val="14"/>
          <w:szCs w:val="14"/>
        </w:rPr>
      </w:pPr>
      <w:r>
        <w:rPr>
          <w:rFonts w:ascii="Georgia" w:hAnsi="Georgia"/>
          <w:color w:val="111111"/>
          <w:sz w:val="14"/>
          <w:szCs w:val="14"/>
        </w:rPr>
        <w:t>Банковские билеты, Екатерина II.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 xml:space="preserve">Бумажный рубль пренебрежительно называли билетик. У Достоевского старуха-процентщица говорит Раскольникову: «За колечко вам прошлый </w:t>
      </w:r>
      <w:proofErr w:type="gramStart"/>
      <w:r>
        <w:rPr>
          <w:rFonts w:ascii="Georgia" w:hAnsi="Georgia"/>
          <w:color w:val="373737"/>
          <w:sz w:val="20"/>
          <w:szCs w:val="20"/>
        </w:rPr>
        <w:t>раз два</w:t>
      </w:r>
      <w:proofErr w:type="gramEnd"/>
      <w:r>
        <w:rPr>
          <w:rFonts w:ascii="Georgia" w:hAnsi="Georgia"/>
          <w:color w:val="373737"/>
          <w:sz w:val="20"/>
          <w:szCs w:val="20"/>
        </w:rPr>
        <w:t xml:space="preserve"> билетика внесла…»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 xml:space="preserve">Выпуск бумажных ассигнаций стал прибыльным делом. Их себестоимость была мизерной по сравнению с медной или серебреной монетой. Граф </w:t>
      </w:r>
      <w:proofErr w:type="spellStart"/>
      <w:r>
        <w:rPr>
          <w:rFonts w:ascii="Georgia" w:hAnsi="Georgia"/>
          <w:color w:val="373737"/>
          <w:sz w:val="20"/>
          <w:szCs w:val="20"/>
        </w:rPr>
        <w:t>Сиверс</w:t>
      </w:r>
      <w:proofErr w:type="spellEnd"/>
      <w:r>
        <w:rPr>
          <w:rFonts w:ascii="Georgia" w:hAnsi="Georgia"/>
          <w:color w:val="373737"/>
          <w:sz w:val="20"/>
          <w:szCs w:val="20"/>
        </w:rPr>
        <w:t>, автор проекта, не упустил и личную выгоду: бумага для ассигнаций изготовлялась на его фабрике.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lastRenderedPageBreak/>
        <w:t>На протяжении всего времени существования Ассигнационного </w:t>
      </w:r>
      <w:hyperlink r:id="rId13" w:tooltip="Топ 10 крупнейших банков мира, по показателю рыночной капитализации. Ноябрь, 2011." w:history="1">
        <w:r>
          <w:rPr>
            <w:rStyle w:val="a6"/>
            <w:rFonts w:ascii="Georgia" w:hAnsi="Georgia"/>
            <w:color w:val="0079FF"/>
            <w:sz w:val="20"/>
            <w:szCs w:val="20"/>
          </w:rPr>
          <w:t>банка</w:t>
        </w:r>
      </w:hyperlink>
      <w:r>
        <w:rPr>
          <w:rFonts w:ascii="Georgia" w:hAnsi="Georgia"/>
          <w:color w:val="373737"/>
          <w:sz w:val="20"/>
          <w:szCs w:val="20"/>
        </w:rPr>
        <w:t> деятельность его следует признать эффективной. Цель была достигнута. Государство имело возможность расплачиваться за товары и услуги денежными суррогатами, курс которых был намного ниже серебряного рубля.</w:t>
      </w:r>
    </w:p>
    <w:p w:rsidR="008427B6" w:rsidRDefault="008427B6" w:rsidP="008427B6">
      <w:pPr>
        <w:pStyle w:val="2"/>
        <w:shd w:val="clear" w:color="auto" w:fill="FFFFFF"/>
        <w:spacing w:before="150" w:beforeAutospacing="0" w:after="200" w:afterAutospacing="0"/>
        <w:rPr>
          <w:rFonts w:ascii="Georgia" w:hAnsi="Georgia"/>
          <w:b w:val="0"/>
          <w:bCs w:val="0"/>
          <w:color w:val="373737"/>
        </w:rPr>
      </w:pPr>
      <w:r>
        <w:rPr>
          <w:rFonts w:ascii="Georgia" w:hAnsi="Georgia"/>
          <w:b w:val="0"/>
          <w:bCs w:val="0"/>
          <w:color w:val="373737"/>
        </w:rPr>
        <w:t xml:space="preserve">История рубля </w:t>
      </w:r>
      <w:proofErr w:type="spellStart"/>
      <w:r>
        <w:rPr>
          <w:rFonts w:ascii="Georgia" w:hAnsi="Georgia"/>
          <w:b w:val="0"/>
          <w:bCs w:val="0"/>
          <w:color w:val="373737"/>
        </w:rPr>
        <w:t>c</w:t>
      </w:r>
      <w:proofErr w:type="spellEnd"/>
      <w:r>
        <w:rPr>
          <w:rFonts w:ascii="Georgia" w:hAnsi="Georgia"/>
          <w:b w:val="0"/>
          <w:bCs w:val="0"/>
          <w:color w:val="373737"/>
        </w:rPr>
        <w:t xml:space="preserve"> XX века.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В начале ХХ века монетной единицей служил р.</w:t>
      </w:r>
      <w:proofErr w:type="gramStart"/>
      <w:r>
        <w:rPr>
          <w:rFonts w:ascii="Georgia" w:hAnsi="Georgia"/>
          <w:color w:val="373737"/>
          <w:sz w:val="20"/>
          <w:szCs w:val="20"/>
        </w:rPr>
        <w:t xml:space="preserve"> ,</w:t>
      </w:r>
      <w:proofErr w:type="gramEnd"/>
      <w:r>
        <w:rPr>
          <w:rFonts w:ascii="Georgia" w:hAnsi="Georgia"/>
          <w:color w:val="373737"/>
          <w:sz w:val="20"/>
          <w:szCs w:val="20"/>
        </w:rPr>
        <w:t xml:space="preserve"> содержавший 0,7742 гр. чистого золота. А главной монетой являлась золотая монета, выпуск которой не ограничивался. Обладатель золотого слитка предоставлял его для чеканки монет. Закон призывал производить расчеты на золотую монету и счетный р.</w:t>
      </w:r>
      <w:proofErr w:type="gramStart"/>
      <w:r>
        <w:rPr>
          <w:rFonts w:ascii="Georgia" w:hAnsi="Georgia"/>
          <w:color w:val="373737"/>
          <w:sz w:val="20"/>
          <w:szCs w:val="20"/>
        </w:rPr>
        <w:t xml:space="preserve"> ,</w:t>
      </w:r>
      <w:proofErr w:type="gramEnd"/>
      <w:r>
        <w:rPr>
          <w:rFonts w:ascii="Georgia" w:hAnsi="Georgia"/>
          <w:color w:val="373737"/>
          <w:sz w:val="20"/>
          <w:szCs w:val="20"/>
        </w:rPr>
        <w:t xml:space="preserve"> устанавливался прием золотой монеты на неограниченную сумму. Монетное дело Российской империи находилось в ведении Министерства финансов, а монеты чеканили в Петербурге на Монетном дворе.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Но произошло крушение золотомонетного стандарта, что привело к сокращению выпуска серебряных монет. В 1915 году отчеканили последний серебряный рубль, и он становится нумизматической ценностью. Но вплоть до падения династии Романовых чеканка низкопробных серебряных монет продолжалась. Денежное обращение почти полностью становится бумажным.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 xml:space="preserve">С началом первой мировой войны прекращается размен бумажных купюр на мелкие монеты. Они уже не имеют материальной ценности и просто оседают в </w:t>
      </w:r>
      <w:proofErr w:type="gramStart"/>
      <w:r>
        <w:rPr>
          <w:rFonts w:ascii="Georgia" w:hAnsi="Georgia"/>
          <w:color w:val="373737"/>
          <w:sz w:val="20"/>
          <w:szCs w:val="20"/>
        </w:rPr>
        <w:t>кубышках</w:t>
      </w:r>
      <w:proofErr w:type="gramEnd"/>
      <w:r>
        <w:rPr>
          <w:rFonts w:ascii="Georgia" w:hAnsi="Georgia"/>
          <w:color w:val="373737"/>
          <w:sz w:val="20"/>
          <w:szCs w:val="20"/>
        </w:rPr>
        <w:t xml:space="preserve"> населения. В 1916 году начинается резкий рост цен, главным платежным средством становятся бумажные денежные знаки.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Временное правительство выпускает первые деньги Российской республики, это были купюры достоинством 250 и 1000 рублей. 1000-рублевые банкноты в народе прозвали думские деньги, т.к. на них было изображено здание Государственной Думы. На купюре в 250 рублей изображался двуглавый орел с распростертыми крыльями, без короны, скипетра и державы.</w:t>
      </w:r>
    </w:p>
    <w:p w:rsidR="008427B6" w:rsidRDefault="008427B6" w:rsidP="008427B6">
      <w:pPr>
        <w:shd w:val="clear" w:color="auto" w:fill="FFFFFF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noProof/>
          <w:color w:val="0079FF"/>
          <w:sz w:val="20"/>
          <w:szCs w:val="20"/>
          <w:lang w:eastAsia="ru-RU"/>
        </w:rPr>
        <w:drawing>
          <wp:inline distT="0" distB="0" distL="0" distR="0">
            <wp:extent cx="2639695" cy="2083435"/>
            <wp:effectExtent l="19050" t="0" r="8255" b="0"/>
            <wp:docPr id="10" name="Рисунок 10" descr="http://ubiznes.ru/wp-content/uploads/2012/01/kerenka40.jpg">
              <a:hlinkClick xmlns:a="http://schemas.openxmlformats.org/drawingml/2006/main" r:id="rId14" tooltip="&quot;Керен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biznes.ru/wp-content/uploads/2012/01/kerenka40.jpg">
                      <a:hlinkClick r:id="rId14" tooltip="&quot;Керен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B6" w:rsidRDefault="008427B6" w:rsidP="008427B6">
      <w:pPr>
        <w:pStyle w:val="wp-caption-text"/>
        <w:shd w:val="clear" w:color="auto" w:fill="FFFFFF"/>
        <w:spacing w:before="0" w:beforeAutospacing="0" w:after="0" w:afterAutospacing="0" w:line="213" w:lineRule="atLeast"/>
        <w:jc w:val="center"/>
        <w:rPr>
          <w:rFonts w:ascii="Georgia" w:hAnsi="Georgia"/>
          <w:color w:val="111111"/>
          <w:sz w:val="14"/>
          <w:szCs w:val="14"/>
        </w:rPr>
      </w:pPr>
      <w:r>
        <w:rPr>
          <w:rFonts w:ascii="Georgia" w:hAnsi="Georgia"/>
          <w:color w:val="111111"/>
          <w:sz w:val="14"/>
          <w:szCs w:val="14"/>
        </w:rPr>
        <w:t>40 рублей, 1917 год, Керенка.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Народное название этих денег – «</w:t>
      </w:r>
      <w:r>
        <w:rPr>
          <w:rStyle w:val="a4"/>
          <w:rFonts w:ascii="Georgia" w:hAnsi="Georgia"/>
          <w:color w:val="373737"/>
          <w:sz w:val="20"/>
          <w:szCs w:val="20"/>
        </w:rPr>
        <w:t>керенки</w:t>
      </w:r>
      <w:r>
        <w:rPr>
          <w:rFonts w:ascii="Georgia" w:hAnsi="Georgia"/>
          <w:color w:val="373737"/>
          <w:sz w:val="20"/>
          <w:szCs w:val="20"/>
        </w:rPr>
        <w:t>», по фамилии А. Ф. Керенского, последнего председателя Временного правительства. Презрительное название «керенки» они получили из-за полного их обесценивания.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Предпочтение отдавалось царским деньгам или денежным знакам того правительства, которое держало власть над данной территорией.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«</w:t>
      </w:r>
      <w:r>
        <w:rPr>
          <w:rStyle w:val="a4"/>
          <w:rFonts w:ascii="Georgia" w:hAnsi="Georgia"/>
          <w:color w:val="373737"/>
          <w:sz w:val="20"/>
          <w:szCs w:val="20"/>
        </w:rPr>
        <w:t>Керенки</w:t>
      </w:r>
      <w:r>
        <w:rPr>
          <w:rFonts w:ascii="Georgia" w:hAnsi="Georgia"/>
          <w:color w:val="373737"/>
          <w:sz w:val="20"/>
          <w:szCs w:val="20"/>
        </w:rPr>
        <w:t>» достоинством 20 и </w:t>
      </w:r>
      <w:r>
        <w:rPr>
          <w:rStyle w:val="a4"/>
          <w:rFonts w:ascii="Georgia" w:hAnsi="Georgia"/>
          <w:color w:val="373737"/>
          <w:sz w:val="20"/>
          <w:szCs w:val="20"/>
        </w:rPr>
        <w:t>40 рублей</w:t>
      </w:r>
      <w:r>
        <w:rPr>
          <w:rFonts w:ascii="Georgia" w:hAnsi="Georgia"/>
          <w:color w:val="373737"/>
          <w:sz w:val="20"/>
          <w:szCs w:val="20"/>
        </w:rPr>
        <w:t> доставлялись в неразрезанных листах, от которых в день зарплаты отрезали нужное количество. С ростом гиперинфляции их даже не резали, а отдавали листами. После победы Октябрьской революции левые коммунисты хотели полной отмены денег. Но советское правительство не смогло найти им замену. На территории страны ходили денежные суррогаты: «</w:t>
      </w:r>
      <w:proofErr w:type="spellStart"/>
      <w:r>
        <w:rPr>
          <w:rFonts w:ascii="Georgia" w:hAnsi="Georgia"/>
          <w:color w:val="373737"/>
          <w:sz w:val="20"/>
          <w:szCs w:val="20"/>
        </w:rPr>
        <w:t>моржовки</w:t>
      </w:r>
      <w:proofErr w:type="spellEnd"/>
      <w:r>
        <w:rPr>
          <w:rFonts w:ascii="Georgia" w:hAnsi="Georgia"/>
          <w:color w:val="373737"/>
          <w:sz w:val="20"/>
          <w:szCs w:val="20"/>
        </w:rPr>
        <w:t xml:space="preserve">» с изображением моржей, «рубли Петра Николаевича </w:t>
      </w:r>
      <w:proofErr w:type="spellStart"/>
      <w:r>
        <w:rPr>
          <w:rFonts w:ascii="Georgia" w:hAnsi="Georgia"/>
          <w:color w:val="373737"/>
          <w:sz w:val="20"/>
          <w:szCs w:val="20"/>
        </w:rPr>
        <w:t>Симада</w:t>
      </w:r>
      <w:proofErr w:type="spellEnd"/>
      <w:r>
        <w:rPr>
          <w:rFonts w:ascii="Georgia" w:hAnsi="Georgia"/>
          <w:color w:val="373737"/>
          <w:sz w:val="20"/>
          <w:szCs w:val="20"/>
        </w:rPr>
        <w:t>», «керенки», разрезанные на четвертинки и скрепленные банковской печатью. Интересно, что эти все меры не нарушили эмиссионного права России: 20-и 40- рублевые купюры стали 5 -10 рублями, насытив рынок мелкой разменной монетой, которой уже не было.</w:t>
      </w:r>
    </w:p>
    <w:p w:rsidR="008427B6" w:rsidRDefault="008427B6" w:rsidP="008427B6">
      <w:pPr>
        <w:shd w:val="clear" w:color="auto" w:fill="FFFFFF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noProof/>
          <w:color w:val="0079FF"/>
          <w:sz w:val="20"/>
          <w:szCs w:val="20"/>
          <w:lang w:eastAsia="ru-RU"/>
        </w:rPr>
        <w:lastRenderedPageBreak/>
        <w:drawing>
          <wp:inline distT="0" distB="0" distL="0" distR="0">
            <wp:extent cx="2743200" cy="3204210"/>
            <wp:effectExtent l="19050" t="0" r="0" b="0"/>
            <wp:docPr id="11" name="Рисунок 11" descr="25 забайкальский рублей">
              <a:hlinkClick xmlns:a="http://schemas.openxmlformats.org/drawingml/2006/main" r:id="rId16" tooltip="&quot;25 забайкальский рубл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5 забайкальский рублей">
                      <a:hlinkClick r:id="rId16" tooltip="&quot;25 забайкальский рубл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B6" w:rsidRDefault="008427B6" w:rsidP="008427B6">
      <w:pPr>
        <w:pStyle w:val="wp-caption-text"/>
        <w:shd w:val="clear" w:color="auto" w:fill="FFFFFF"/>
        <w:spacing w:before="0" w:beforeAutospacing="0" w:after="0" w:afterAutospacing="0" w:line="213" w:lineRule="atLeast"/>
        <w:jc w:val="center"/>
        <w:rPr>
          <w:rFonts w:ascii="Georgia" w:hAnsi="Georgia"/>
          <w:color w:val="111111"/>
          <w:sz w:val="14"/>
          <w:szCs w:val="14"/>
        </w:rPr>
      </w:pPr>
      <w:r>
        <w:rPr>
          <w:rFonts w:ascii="Georgia" w:hAnsi="Georgia"/>
          <w:color w:val="111111"/>
          <w:sz w:val="14"/>
          <w:szCs w:val="14"/>
        </w:rPr>
        <w:t>Забайкальские кредитные билеты 1920 г.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В 1920 году в Забайкалье появляется кредитный билет достоинством 25 целковых. Эти же деньги, размером 146х87 мм, темно-серого цвета, имели хождение и в Сибири при А.В. Колчаке. Цвет, краски, рисунок сетки напоминали </w:t>
      </w:r>
      <w:hyperlink r:id="rId18" w:tooltip="Как появился доллар, откуда произошло его название? " w:history="1">
        <w:r>
          <w:rPr>
            <w:rStyle w:val="a6"/>
            <w:rFonts w:ascii="Georgia" w:hAnsi="Georgia"/>
            <w:color w:val="0079FF"/>
            <w:sz w:val="20"/>
            <w:szCs w:val="20"/>
          </w:rPr>
          <w:t>долларовые купюры</w:t>
        </w:r>
      </w:hyperlink>
      <w:r>
        <w:rPr>
          <w:rFonts w:ascii="Georgia" w:hAnsi="Georgia"/>
          <w:color w:val="373737"/>
          <w:sz w:val="20"/>
          <w:szCs w:val="20"/>
        </w:rPr>
        <w:t> тех лет, потому что в разработке клише принимали участие американские специалисты.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proofErr w:type="spellStart"/>
      <w:r>
        <w:rPr>
          <w:rFonts w:ascii="Georgia" w:hAnsi="Georgia"/>
          <w:color w:val="373737"/>
          <w:sz w:val="20"/>
          <w:szCs w:val="20"/>
        </w:rPr>
        <w:t>Деникинцы</w:t>
      </w:r>
      <w:proofErr w:type="spellEnd"/>
      <w:r>
        <w:rPr>
          <w:rFonts w:ascii="Georgia" w:hAnsi="Georgia"/>
          <w:color w:val="373737"/>
          <w:sz w:val="20"/>
          <w:szCs w:val="20"/>
        </w:rPr>
        <w:t xml:space="preserve"> печатали «колокола» — деньги с изображением Царь-колокола.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В Забайкалье выпускали купюры достоинством 25, 50, и 100 рублей, эти рубли не были ничем обеспечены. Советское правительство выпускает «расчетные знаки Р.С.Ф.С.Р.» по 1, 2 и 3 рубля валюты Российской Федерации, следом выходят достоинством 15, 30, и 60 рублей. Инфляция влекла за собой увеличение номиналов. Выпускаются дензнаки по 100, 250, 500 и 1000 руб. По сравнению с 1913 годом цены к январю 1920 года выросли 6000 раз, а к декабрю в 30 тысяч раз. В 1921 году Ленин сказал:</w:t>
      </w:r>
    </w:p>
    <w:p w:rsidR="008427B6" w:rsidRDefault="008427B6" w:rsidP="008427B6">
      <w:pPr>
        <w:pStyle w:val="a3"/>
        <w:shd w:val="clear" w:color="auto" w:fill="D2EAEE"/>
        <w:spacing w:before="0" w:beforeAutospacing="0" w:after="0" w:afterAutospacing="0"/>
        <w:rPr>
          <w:rFonts w:ascii="Georgia" w:hAnsi="Georgia"/>
          <w:i/>
          <w:iCs/>
          <w:color w:val="373737"/>
          <w:sz w:val="20"/>
          <w:szCs w:val="20"/>
        </w:rPr>
      </w:pPr>
      <w:r>
        <w:rPr>
          <w:rStyle w:val="a5"/>
          <w:rFonts w:ascii="Georgia" w:hAnsi="Georgia"/>
          <w:color w:val="373737"/>
          <w:sz w:val="20"/>
          <w:szCs w:val="20"/>
        </w:rPr>
        <w:t>«Я думаю, что можно русский рублик считать знаменитым хотя бы уже потому, что количество этих рубликов превышает квадриллион».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В 1915 году 15 сентября появляются «лимоны» — миллионы. Они выпускались достоинством 1, 5, 10 миллионов рублей и формально были обеспечены «всем достоянием республики».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 xml:space="preserve">С началом </w:t>
      </w:r>
      <w:proofErr w:type="spellStart"/>
      <w:r>
        <w:rPr>
          <w:rFonts w:ascii="Georgia" w:hAnsi="Georgia"/>
          <w:color w:val="373737"/>
          <w:sz w:val="20"/>
          <w:szCs w:val="20"/>
        </w:rPr>
        <w:t>НЭПа</w:t>
      </w:r>
      <w:proofErr w:type="spellEnd"/>
      <w:r>
        <w:rPr>
          <w:rFonts w:ascii="Georgia" w:hAnsi="Georgia"/>
          <w:color w:val="373737"/>
          <w:sz w:val="20"/>
          <w:szCs w:val="20"/>
        </w:rPr>
        <w:t xml:space="preserve"> появляется возможность стабилизировать валюту. И в ноябре 1921 года проходит первая деноминация. </w:t>
      </w:r>
      <w:r>
        <w:rPr>
          <w:rStyle w:val="a4"/>
          <w:rFonts w:ascii="Georgia" w:hAnsi="Georgia"/>
          <w:color w:val="373737"/>
          <w:sz w:val="20"/>
          <w:szCs w:val="20"/>
        </w:rPr>
        <w:t>Новый целкач</w:t>
      </w:r>
      <w:r>
        <w:rPr>
          <w:rFonts w:ascii="Georgia" w:hAnsi="Georgia"/>
          <w:color w:val="373737"/>
          <w:sz w:val="20"/>
          <w:szCs w:val="20"/>
        </w:rPr>
        <w:t xml:space="preserve"> был равен 10000 целкачей прежних дензнаков. Появляются новые рублики из серебра, очень схожие </w:t>
      </w:r>
      <w:proofErr w:type="gramStart"/>
      <w:r>
        <w:rPr>
          <w:rFonts w:ascii="Georgia" w:hAnsi="Georgia"/>
          <w:color w:val="373737"/>
          <w:sz w:val="20"/>
          <w:szCs w:val="20"/>
        </w:rPr>
        <w:t>с</w:t>
      </w:r>
      <w:proofErr w:type="gramEnd"/>
      <w:r>
        <w:rPr>
          <w:rFonts w:ascii="Georgia" w:hAnsi="Georgia"/>
          <w:color w:val="373737"/>
          <w:sz w:val="20"/>
          <w:szCs w:val="20"/>
        </w:rPr>
        <w:t xml:space="preserve"> дореволюционными. Но они имеют новую символику — Р.С.Ф.С.Р.</w:t>
      </w:r>
    </w:p>
    <w:p w:rsidR="008427B6" w:rsidRDefault="008427B6" w:rsidP="008427B6">
      <w:pPr>
        <w:shd w:val="clear" w:color="auto" w:fill="FFFFFF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noProof/>
          <w:color w:val="0079FF"/>
          <w:sz w:val="20"/>
          <w:szCs w:val="20"/>
          <w:lang w:eastAsia="ru-RU"/>
        </w:rPr>
        <w:drawing>
          <wp:inline distT="0" distB="0" distL="0" distR="0">
            <wp:extent cx="3657600" cy="1924050"/>
            <wp:effectExtent l="19050" t="0" r="0" b="0"/>
            <wp:docPr id="12" name="Рисунок 12" descr="Рубли РСФСР с новой революционной символикой чеканили в 1921 - 1922 гг">
              <a:hlinkClick xmlns:a="http://schemas.openxmlformats.org/drawingml/2006/main" r:id="rId19" tooltip="&quot;Рубли РСФСР с новой революционной символикой чеканили в 1921 - 1922 гг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убли РСФСР с новой революционной символикой чеканили в 1921 - 1922 гг">
                      <a:hlinkClick r:id="rId19" tooltip="&quot;Рубли РСФСР с новой революционной символикой чеканили в 1921 - 1922 гг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B6" w:rsidRDefault="008427B6" w:rsidP="008427B6">
      <w:pPr>
        <w:pStyle w:val="wp-caption-text"/>
        <w:shd w:val="clear" w:color="auto" w:fill="FFFFFF"/>
        <w:spacing w:before="0" w:beforeAutospacing="0" w:after="0" w:afterAutospacing="0" w:line="213" w:lineRule="atLeast"/>
        <w:jc w:val="center"/>
        <w:rPr>
          <w:rFonts w:ascii="Georgia" w:hAnsi="Georgia"/>
          <w:color w:val="111111"/>
          <w:sz w:val="14"/>
          <w:szCs w:val="14"/>
        </w:rPr>
      </w:pPr>
      <w:r>
        <w:rPr>
          <w:rFonts w:ascii="Georgia" w:hAnsi="Georgia"/>
          <w:color w:val="111111"/>
          <w:sz w:val="14"/>
          <w:szCs w:val="14"/>
        </w:rPr>
        <w:t xml:space="preserve">Рубли РСФСР с новой революционной символикой чеканили в 1921 - 1922 </w:t>
      </w:r>
      <w:proofErr w:type="spellStart"/>
      <w:proofErr w:type="gramStart"/>
      <w:r>
        <w:rPr>
          <w:rFonts w:ascii="Georgia" w:hAnsi="Georgia"/>
          <w:color w:val="111111"/>
          <w:sz w:val="14"/>
          <w:szCs w:val="14"/>
        </w:rPr>
        <w:t>гг</w:t>
      </w:r>
      <w:proofErr w:type="spellEnd"/>
      <w:proofErr w:type="gramEnd"/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 xml:space="preserve">Новые дензнаки были выполнены более тщательно. К октябрю 1922 года «керенки», «колокола», «лимоны» были заменены </w:t>
      </w:r>
      <w:proofErr w:type="gramStart"/>
      <w:r>
        <w:rPr>
          <w:rFonts w:ascii="Georgia" w:hAnsi="Georgia"/>
          <w:color w:val="373737"/>
          <w:sz w:val="20"/>
          <w:szCs w:val="20"/>
        </w:rPr>
        <w:t>на</w:t>
      </w:r>
      <w:proofErr w:type="gramEnd"/>
      <w:r>
        <w:rPr>
          <w:rFonts w:ascii="Georgia" w:hAnsi="Georgia"/>
          <w:color w:val="373737"/>
          <w:sz w:val="20"/>
          <w:szCs w:val="20"/>
        </w:rPr>
        <w:t xml:space="preserve"> новые </w:t>
      </w:r>
      <w:proofErr w:type="spellStart"/>
      <w:r>
        <w:rPr>
          <w:rFonts w:ascii="Georgia" w:hAnsi="Georgia"/>
          <w:color w:val="373737"/>
          <w:sz w:val="20"/>
          <w:szCs w:val="20"/>
        </w:rPr>
        <w:t>совзнаки</w:t>
      </w:r>
      <w:proofErr w:type="spellEnd"/>
      <w:r>
        <w:rPr>
          <w:rFonts w:ascii="Georgia" w:hAnsi="Georgia"/>
          <w:color w:val="373737"/>
          <w:sz w:val="20"/>
          <w:szCs w:val="20"/>
        </w:rPr>
        <w:t>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lastRenderedPageBreak/>
        <w:t>Новую серебряную монету хотели вначале назвать «федералом», потом гривной, потом рублем. Но советское правительство останавливает свой выбор на слове «</w:t>
      </w:r>
      <w:r>
        <w:rPr>
          <w:rStyle w:val="a4"/>
          <w:rFonts w:ascii="Georgia" w:hAnsi="Georgia"/>
          <w:color w:val="373737"/>
          <w:sz w:val="20"/>
          <w:szCs w:val="20"/>
        </w:rPr>
        <w:t>червонец</w:t>
      </w:r>
      <w:r>
        <w:rPr>
          <w:rFonts w:ascii="Georgia" w:hAnsi="Georgia"/>
          <w:color w:val="373737"/>
          <w:sz w:val="20"/>
          <w:szCs w:val="20"/>
        </w:rPr>
        <w:t>». Оно ассоциировалось у народа с понятием «червонное золото» и поэтому должно вызывать доверие.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Золотой червонец содержал желтого металла 8,6 г и был аналогом десятирублевой николаевской монеты. К концу 1923 года он вытеснил все царские деньги и иностранную валюту.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Но оказалось, что одной деноминации мало, т.к. червонец был дорог и недоступен крестьянину. Поэтому в декабре 1922 начинается вторая деноминация. На новых банкнотах появляется надпись «ОДИН целковый 1923 г. равен ОДНОМУ МИЛЛИОНУ российских рублей дензнаками, изъятыми из обращения, или СТА российским рублям дензнаками 1922 года».</w:t>
      </w:r>
    </w:p>
    <w:p w:rsidR="008427B6" w:rsidRDefault="008427B6" w:rsidP="008427B6">
      <w:pPr>
        <w:shd w:val="clear" w:color="auto" w:fill="FFFFFF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noProof/>
          <w:color w:val="373737"/>
          <w:sz w:val="20"/>
          <w:szCs w:val="20"/>
          <w:lang w:eastAsia="ru-RU"/>
        </w:rPr>
        <w:drawing>
          <wp:inline distT="0" distB="0" distL="0" distR="0">
            <wp:extent cx="3140710" cy="1590040"/>
            <wp:effectExtent l="19050" t="0" r="2540" b="0"/>
            <wp:docPr id="13" name="Рисунок 13" descr="http://ubiznes.ru/wp-content/uploads/2012/01/z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biznes.ru/wp-content/uploads/2012/01/zo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B6" w:rsidRDefault="008427B6" w:rsidP="008427B6">
      <w:pPr>
        <w:pStyle w:val="wp-caption-text"/>
        <w:shd w:val="clear" w:color="auto" w:fill="FFFFFF"/>
        <w:spacing w:before="0" w:beforeAutospacing="0" w:after="0" w:afterAutospacing="0" w:line="213" w:lineRule="atLeast"/>
        <w:jc w:val="center"/>
        <w:rPr>
          <w:rFonts w:ascii="Georgia" w:hAnsi="Georgia"/>
          <w:color w:val="111111"/>
          <w:sz w:val="14"/>
          <w:szCs w:val="14"/>
        </w:rPr>
      </w:pPr>
      <w:r>
        <w:rPr>
          <w:rFonts w:ascii="Georgia" w:hAnsi="Georgia"/>
          <w:color w:val="111111"/>
          <w:sz w:val="14"/>
          <w:szCs w:val="14"/>
        </w:rPr>
        <w:t>Золотой червонец РСФСР.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Эта деноминация проводилась с целью введения единой валюты на всей территории СССР за целых два месяца до официального образования Союза. Но новые дензнаки уже имели новую символику СССР.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Но твердый червонец разменивать было нечем. Рабочие отказывались получать зарплату в таких неудобных деньгах. Чемоданные фабрики выпускали металлические жетоны для внутреннего потребления предприятий: для расчета за обед и т.п. Это приводило к обесцениванию денег и засоряло рынок.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 xml:space="preserve">В 1921 году начинается чеканка серебряных монет достоинством 10, 15, 20, 50 копеек и 1 российский р. Для них сохранили вес, пробу, диаметр и материал царских монет. В феврале 1924 года новые деньги поступают в </w:t>
      </w:r>
      <w:proofErr w:type="spellStart"/>
      <w:r>
        <w:rPr>
          <w:rFonts w:ascii="Georgia" w:hAnsi="Georgia"/>
          <w:color w:val="373737"/>
          <w:sz w:val="20"/>
          <w:szCs w:val="20"/>
        </w:rPr>
        <w:t>Мосторг</w:t>
      </w:r>
      <w:proofErr w:type="spellEnd"/>
      <w:r>
        <w:rPr>
          <w:rFonts w:ascii="Georgia" w:hAnsi="Georgia"/>
          <w:color w:val="373737"/>
          <w:sz w:val="20"/>
          <w:szCs w:val="20"/>
        </w:rPr>
        <w:t xml:space="preserve">, </w:t>
      </w:r>
      <w:proofErr w:type="spellStart"/>
      <w:r>
        <w:rPr>
          <w:rFonts w:ascii="Georgia" w:hAnsi="Georgia"/>
          <w:color w:val="373737"/>
          <w:sz w:val="20"/>
          <w:szCs w:val="20"/>
        </w:rPr>
        <w:t>Моссельпром</w:t>
      </w:r>
      <w:proofErr w:type="spellEnd"/>
      <w:r>
        <w:rPr>
          <w:rFonts w:ascii="Georgia" w:hAnsi="Georgia"/>
          <w:color w:val="373737"/>
          <w:sz w:val="20"/>
          <w:szCs w:val="20"/>
        </w:rPr>
        <w:t>, ГУМ. Их стали давать на сдачу покупателям.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В марте 1923 года начинается изъятие дензнаков по курсу 1:50000. </w:t>
      </w:r>
      <w:r>
        <w:rPr>
          <w:rStyle w:val="a4"/>
          <w:rFonts w:ascii="Georgia" w:hAnsi="Georgia"/>
          <w:color w:val="373737"/>
          <w:sz w:val="20"/>
          <w:szCs w:val="20"/>
        </w:rPr>
        <w:t>Твердый рубль</w:t>
      </w:r>
      <w:r>
        <w:rPr>
          <w:rFonts w:ascii="Georgia" w:hAnsi="Georgia"/>
          <w:color w:val="373737"/>
          <w:sz w:val="20"/>
          <w:szCs w:val="20"/>
        </w:rPr>
        <w:t> равнялся 50 миллиардам рублей периода классовой борьбы.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К выпуску 2-х и 3-х копеечных монет подключили завод телефонов «Красная заря». Серебряные полтинники чеканили в Бирмингеме. Разменный кризис был преодолен лишь к началу 1925 года.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Сохранять царские стандарты металлического состава денег не было смысла. Монеты только были обозначены номиналом, а не количеством в них металла. На Монетном дворе выпускают новый сплав: 95% меди и 5% алюминия. Если старый пятак весил 16,38 г, то новый стал весить всего 5г.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Чеканку серебряных рублей закончили в 1924 году, а выпуск монет по 10, 15, 20 копеек прекратили в 1931г. В этом же году начинается торговая деятельность с гражданами СССР в магазинах Торгсина – торговле с иностранцами. Так началась политика государства использования денег для неравнозначного обмена с собственным народом.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По оценкам ОГПУ, у населения скопилось драгоценного металла на сумму 200 млн. рублей. Торгсины были предназначены для изъятия этих денег. За драгоценности можно было купить продукты питания, и на них уходило 80% от сданного желтого металла.</w:t>
      </w:r>
    </w:p>
    <w:p w:rsidR="008427B6" w:rsidRDefault="008427B6" w:rsidP="008427B6">
      <w:pPr>
        <w:shd w:val="clear" w:color="auto" w:fill="FFFFFF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noProof/>
          <w:color w:val="0079FF"/>
          <w:sz w:val="20"/>
          <w:szCs w:val="20"/>
          <w:lang w:eastAsia="ru-RU"/>
        </w:rPr>
        <w:lastRenderedPageBreak/>
        <w:drawing>
          <wp:inline distT="0" distB="0" distL="0" distR="0">
            <wp:extent cx="2727325" cy="2854325"/>
            <wp:effectExtent l="19050" t="0" r="0" b="0"/>
            <wp:docPr id="14" name="Рисунок 14" descr="Банковские билеты 1937 года были с портретом Ленина">
              <a:hlinkClick xmlns:a="http://schemas.openxmlformats.org/drawingml/2006/main" r:id="rId22" tooltip="&quot;Банковские билеты 1937 года были с портретом Лени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анковские билеты 1937 года были с портретом Ленина">
                      <a:hlinkClick r:id="rId22" tooltip="&quot;Банковские билеты 1937 года были с портретом Лени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B6" w:rsidRDefault="008427B6" w:rsidP="008427B6">
      <w:pPr>
        <w:pStyle w:val="wp-caption-text"/>
        <w:shd w:val="clear" w:color="auto" w:fill="FFFFFF"/>
        <w:spacing w:before="0" w:beforeAutospacing="0" w:after="0" w:afterAutospacing="0" w:line="213" w:lineRule="atLeast"/>
        <w:jc w:val="center"/>
        <w:rPr>
          <w:rFonts w:ascii="Georgia" w:hAnsi="Georgia"/>
          <w:color w:val="111111"/>
          <w:sz w:val="14"/>
          <w:szCs w:val="14"/>
        </w:rPr>
      </w:pPr>
      <w:r>
        <w:rPr>
          <w:rFonts w:ascii="Georgia" w:hAnsi="Georgia"/>
          <w:color w:val="111111"/>
          <w:sz w:val="14"/>
          <w:szCs w:val="14"/>
        </w:rPr>
        <w:t>Банковские билеты 1937 года с портретом Ленина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Банковские билеты 1937 года были с портретом Ленина. На них содержалась надпись «Банковый билет подлежит размену на золото». Больше уже никогда такой надписи на деньгах не было.</w:t>
      </w:r>
    </w:p>
    <w:p w:rsidR="008427B6" w:rsidRDefault="008427B6" w:rsidP="008427B6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В 1937 году его жестко привязали к </w:t>
      </w:r>
      <w:hyperlink r:id="rId24" w:tooltip="Почему доллар зеленый?" w:history="1">
        <w:r>
          <w:rPr>
            <w:rStyle w:val="a6"/>
            <w:rFonts w:ascii="Georgia" w:hAnsi="Georgia"/>
            <w:color w:val="0079FF"/>
            <w:sz w:val="20"/>
            <w:szCs w:val="20"/>
          </w:rPr>
          <w:t>американскому доллару</w:t>
        </w:r>
      </w:hyperlink>
      <w:r>
        <w:rPr>
          <w:rFonts w:ascii="Georgia" w:hAnsi="Georgia"/>
          <w:color w:val="373737"/>
          <w:sz w:val="20"/>
          <w:szCs w:val="20"/>
        </w:rPr>
        <w:t> в соотношении 5 рублей 30 копеек за 1 доллар.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После</w:t>
      </w:r>
      <w:proofErr w:type="gramStart"/>
      <w:r>
        <w:rPr>
          <w:rFonts w:ascii="Georgia" w:hAnsi="Georgia"/>
          <w:color w:val="373737"/>
          <w:sz w:val="20"/>
          <w:szCs w:val="20"/>
        </w:rPr>
        <w:t xml:space="preserve"> В</w:t>
      </w:r>
      <w:proofErr w:type="gramEnd"/>
      <w:r>
        <w:rPr>
          <w:rFonts w:ascii="Georgia" w:hAnsi="Georgia"/>
          <w:color w:val="373737"/>
          <w:sz w:val="20"/>
          <w:szCs w:val="20"/>
        </w:rPr>
        <w:t xml:space="preserve">торой мировой войны в стране происходит </w:t>
      </w:r>
      <w:proofErr w:type="spellStart"/>
      <w:r>
        <w:rPr>
          <w:rFonts w:ascii="Georgia" w:hAnsi="Georgia"/>
          <w:color w:val="373737"/>
          <w:sz w:val="20"/>
          <w:szCs w:val="20"/>
        </w:rPr>
        <w:t>конфискатная</w:t>
      </w:r>
      <w:proofErr w:type="spellEnd"/>
      <w:r>
        <w:rPr>
          <w:rFonts w:ascii="Georgia" w:hAnsi="Georgia"/>
          <w:color w:val="373737"/>
          <w:sz w:val="20"/>
          <w:szCs w:val="20"/>
        </w:rPr>
        <w:t xml:space="preserve"> переоценка денег. Старые рубли переоценили в одну десятую от их первоначальной стоимости.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В 1961 году произошла очередная переоценка денег, реформа 1947 года повторилась. Формально советский рубль равнялся 0.987412 гр. золота, но для обмена был не доступен. В 1960 годы советским специалистам разрешили выезжать за рубеж, тогда в стране создали параллельную валюту. Их назвали чеки Внешэкономбанка и Внешпосылторга. Их выдавали вместо заработанной за границей валюты. Чеки обменивались на валюту по твердому курсу до развала СССР и очень высоко ценились.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После распада Советского Союза в 1991 году  остался валютой России.</w:t>
      </w:r>
    </w:p>
    <w:p w:rsidR="008427B6" w:rsidRDefault="008427B6" w:rsidP="008427B6">
      <w:pPr>
        <w:pStyle w:val="a3"/>
        <w:shd w:val="clear" w:color="auto" w:fill="FFFFFF"/>
        <w:spacing w:before="0" w:beforeAutospacing="0" w:after="250" w:afterAutospacing="0"/>
        <w:rPr>
          <w:rFonts w:ascii="Georgia" w:hAnsi="Georgia"/>
          <w:color w:val="373737"/>
          <w:sz w:val="20"/>
          <w:szCs w:val="20"/>
        </w:rPr>
      </w:pPr>
      <w:r>
        <w:rPr>
          <w:rFonts w:ascii="Georgia" w:hAnsi="Georgia"/>
          <w:color w:val="373737"/>
          <w:sz w:val="20"/>
          <w:szCs w:val="20"/>
        </w:rPr>
        <w:t>Новые банкноты издаются от имени Банка России с 1993 года. В начале девяностых из-за высокой инфляции потерял свою ценность.</w:t>
      </w:r>
    </w:p>
    <w:p w:rsidR="008427B6" w:rsidRDefault="008427B6" w:rsidP="008427B6">
      <w:pPr>
        <w:shd w:val="clear" w:color="auto" w:fill="F5F5F5"/>
        <w:rPr>
          <w:rFonts w:ascii="Georgia" w:hAnsi="Georgia"/>
          <w:color w:val="373737"/>
          <w:sz w:val="20"/>
          <w:szCs w:val="20"/>
        </w:rPr>
      </w:pPr>
      <w:hyperlink r:id="rId25" w:tgtFrame="_blank" w:history="1">
        <w:r>
          <w:rPr>
            <w:rStyle w:val="a6"/>
            <w:rFonts w:ascii="Georgia" w:hAnsi="Georgia"/>
            <w:i/>
            <w:iCs/>
            <w:color w:val="FFFFFF"/>
          </w:rPr>
          <w:t xml:space="preserve">Кошка </w:t>
        </w:r>
        <w:proofErr w:type="spellStart"/>
        <w:r>
          <w:rPr>
            <w:rStyle w:val="a6"/>
            <w:rFonts w:ascii="Georgia" w:hAnsi="Georgia"/>
            <w:i/>
            <w:iCs/>
            <w:color w:val="FFFFFF"/>
          </w:rPr>
          <w:t>Ашера</w:t>
        </w:r>
        <w:proofErr w:type="spellEnd"/>
        <w:r>
          <w:rPr>
            <w:rStyle w:val="a6"/>
            <w:rFonts w:ascii="Georgia" w:hAnsi="Georgia"/>
            <w:i/>
            <w:iCs/>
            <w:color w:val="FFFFFF"/>
          </w:rPr>
          <w:t xml:space="preserve"> стоит 100 000 долларов</w:t>
        </w:r>
      </w:hyperlink>
    </w:p>
    <w:p w:rsidR="008427B6" w:rsidRDefault="008427B6" w:rsidP="008427B6">
      <w:pPr>
        <w:shd w:val="clear" w:color="auto" w:fill="F5F5F5"/>
        <w:rPr>
          <w:rFonts w:ascii="Georgia" w:hAnsi="Georgia"/>
          <w:color w:val="373737"/>
          <w:sz w:val="20"/>
          <w:szCs w:val="20"/>
        </w:rPr>
      </w:pPr>
    </w:p>
    <w:p w:rsidR="008427B6" w:rsidRPr="008427B6" w:rsidRDefault="008427B6" w:rsidP="008427B6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73737"/>
          <w:sz w:val="24"/>
          <w:szCs w:val="24"/>
          <w:lang w:eastAsia="ru-RU"/>
        </w:rPr>
      </w:pPr>
    </w:p>
    <w:p w:rsidR="00E30DAE" w:rsidRDefault="00E30DAE"/>
    <w:sectPr w:rsidR="00E30DAE" w:rsidSect="00E3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66F45"/>
    <w:multiLevelType w:val="multilevel"/>
    <w:tmpl w:val="D0E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563257"/>
    <w:multiLevelType w:val="multilevel"/>
    <w:tmpl w:val="C558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27B6"/>
    <w:rsid w:val="008427B6"/>
    <w:rsid w:val="00E3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AE"/>
  </w:style>
  <w:style w:type="paragraph" w:styleId="1">
    <w:name w:val="heading 1"/>
    <w:basedOn w:val="a"/>
    <w:link w:val="10"/>
    <w:uiPriority w:val="9"/>
    <w:qFormat/>
    <w:rsid w:val="00842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7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7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7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7B6"/>
    <w:rPr>
      <w:b/>
      <w:bCs/>
    </w:rPr>
  </w:style>
  <w:style w:type="character" w:styleId="a5">
    <w:name w:val="Emphasis"/>
    <w:basedOn w:val="a0"/>
    <w:uiPriority w:val="20"/>
    <w:qFormat/>
    <w:rsid w:val="008427B6"/>
    <w:rPr>
      <w:i/>
      <w:iCs/>
    </w:rPr>
  </w:style>
  <w:style w:type="character" w:styleId="a6">
    <w:name w:val="Hyperlink"/>
    <w:basedOn w:val="a0"/>
    <w:uiPriority w:val="99"/>
    <w:semiHidden/>
    <w:unhideWhenUsed/>
    <w:rsid w:val="008427B6"/>
    <w:rPr>
      <w:color w:val="0000FF"/>
      <w:u w:val="single"/>
    </w:rPr>
  </w:style>
  <w:style w:type="paragraph" w:customStyle="1" w:styleId="wp-caption-text">
    <w:name w:val="wp-caption-text"/>
    <w:basedOn w:val="a"/>
    <w:rsid w:val="0084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7B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427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427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tags-single">
    <w:name w:val="posttags-single"/>
    <w:basedOn w:val="a0"/>
    <w:rsid w:val="008427B6"/>
  </w:style>
  <w:style w:type="character" w:styleId="HTML">
    <w:name w:val="HTML Cite"/>
    <w:basedOn w:val="a0"/>
    <w:uiPriority w:val="99"/>
    <w:semiHidden/>
    <w:unhideWhenUsed/>
    <w:rsid w:val="008427B6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2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427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42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427B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6784">
              <w:marLeft w:val="150"/>
              <w:marRight w:val="1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5673">
              <w:marLeft w:val="150"/>
              <w:marRight w:val="1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8691">
              <w:marLeft w:val="0"/>
              <w:marRight w:val="0"/>
              <w:marTop w:val="0"/>
              <w:marBottom w:val="63"/>
              <w:divBdr>
                <w:top w:val="single" w:sz="4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divBdr>
              <w:divsChild>
                <w:div w:id="15053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9056">
                      <w:marLeft w:val="125"/>
                      <w:marRight w:val="125"/>
                      <w:marTop w:val="376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3282">
                      <w:marLeft w:val="125"/>
                      <w:marRight w:val="125"/>
                      <w:marTop w:val="376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6005">
                      <w:marLeft w:val="125"/>
                      <w:marRight w:val="125"/>
                      <w:marTop w:val="376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8935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6" w:color="69BAC8"/>
                        <w:right w:val="none" w:sz="0" w:space="0" w:color="auto"/>
                      </w:divBdr>
                    </w:div>
                    <w:div w:id="1514538673">
                      <w:marLeft w:val="125"/>
                      <w:marRight w:val="125"/>
                      <w:marTop w:val="376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3546">
                      <w:marLeft w:val="125"/>
                      <w:marRight w:val="125"/>
                      <w:marTop w:val="376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1027">
                      <w:marLeft w:val="125"/>
                      <w:marRight w:val="125"/>
                      <w:marTop w:val="376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16944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4079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174525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2649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004379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8115826">
              <w:marLeft w:val="0"/>
              <w:marRight w:val="0"/>
              <w:marTop w:val="6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5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61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4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3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1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6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2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300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827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6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791">
              <w:marLeft w:val="150"/>
              <w:marRight w:val="1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4738">
              <w:marLeft w:val="150"/>
              <w:marRight w:val="1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biznes.ru/wp-content/uploads/2012/01/aleksey-mihailovich-z.jpg" TargetMode="External"/><Relationship Id="rId13" Type="http://schemas.openxmlformats.org/officeDocument/2006/relationships/hyperlink" Target="http://ubiznes.ru/top/top-10-krupnejshix-bankov-mira-po-pokazatelyu-rynochnoj-kapitalizacii-noyabr-2011.html" TargetMode="External"/><Relationship Id="rId18" Type="http://schemas.openxmlformats.org/officeDocument/2006/relationships/hyperlink" Target="http://ubiznes.ru/valuta/kak-poyavilsya-dollar-otkuda-proizoshlo-ego-nazvanie-istoriya-vozniknoveniya-dollara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ubiznes.ru/valuta/samye-udivitelnye-i-neobyknovennye-dengi-so-vsego-mira.html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hyperlink" Target="http://ubiznes.ru/top/top-10-samyx-dorogix-koshek-v-mir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ubiznes.ru/wp-content/uploads/2012/01/25.jpg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ubiznes.ru/wp-content/uploads/2012/01/781b1.jpg" TargetMode="External"/><Relationship Id="rId24" Type="http://schemas.openxmlformats.org/officeDocument/2006/relationships/hyperlink" Target="http://ubiznes.ru/valuta/kak-poyavilsya-dollar-otkuda-proizoshlo-ego-nazvanie-istoriya-vozniknoveniya-dollara.html" TargetMode="External"/><Relationship Id="rId5" Type="http://schemas.openxmlformats.org/officeDocument/2006/relationships/hyperlink" Target="http://ubiznes.ru/wp-content/uploads/2012/01/zlatnik_vladimira.jpg" TargetMode="Externa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10" Type="http://schemas.openxmlformats.org/officeDocument/2006/relationships/hyperlink" Target="http://ubiznes.ru/valuta/samye-udivitelnye-i-neobyknovennye-dengi-so-vsego-mira.html" TargetMode="External"/><Relationship Id="rId19" Type="http://schemas.openxmlformats.org/officeDocument/2006/relationships/hyperlink" Target="http://ubiznes.ru/wp-content/uploads/2012/01/ccp2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ubiznes.ru/wp-content/uploads/2012/01/kerenka40.jpg" TargetMode="External"/><Relationship Id="rId22" Type="http://schemas.openxmlformats.org/officeDocument/2006/relationships/hyperlink" Target="http://ubiznes.ru/wp-content/uploads/2012/01/ww22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2133</Words>
  <Characters>12162</Characters>
  <Application>Microsoft Office Word</Application>
  <DocSecurity>0</DocSecurity>
  <Lines>101</Lines>
  <Paragraphs>28</Paragraphs>
  <ScaleCrop>false</ScaleCrop>
  <Company/>
  <LinksUpToDate>false</LinksUpToDate>
  <CharactersWithSpaces>14267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Грачевская СШ</dc:creator>
  <cp:keywords/>
  <dc:description/>
  <cp:lastModifiedBy>Грачевская СШ</cp:lastModifiedBy>
  <cp:revision>2</cp:revision>
  <dcterms:created xsi:type="dcterms:W3CDTF">2020-06-15T13:15:00Z</dcterms:created>
  <dcterms:modified xsi:type="dcterms:W3CDTF">2020-06-15T13:18:00Z</dcterms:modified>
</cp:coreProperties>
</file>