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22" w:rsidRPr="004463BC" w:rsidRDefault="00DB502C" w:rsidP="004463BC">
      <w:pPr>
        <w:spacing w:after="0" w:line="240" w:lineRule="auto"/>
        <w:rPr>
          <w:sz w:val="24"/>
          <w:szCs w:val="24"/>
        </w:rPr>
      </w:pPr>
      <w:bookmarkStart w:id="0" w:name="block-1446726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562850" cy="10439400"/>
            <wp:effectExtent l="19050" t="0" r="0" b="0"/>
            <wp:docPr id="1" name="Рисунок 1" descr="F:\крышки 4 кл\20231012_13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ышки 4 кл\20231012_1306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80" cy="1044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</w:rPr>
        <w:sectPr w:rsidR="00F95C22" w:rsidRPr="004463BC" w:rsidSect="00DB502C">
          <w:type w:val="continuous"/>
          <w:pgSz w:w="11906" w:h="16383"/>
          <w:pgMar w:top="0" w:right="0" w:bottom="0" w:left="0" w:header="720" w:footer="720" w:gutter="0"/>
          <w:cols w:space="720"/>
          <w:docGrid w:linePitch="299"/>
        </w:sect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block-14467267"/>
      <w:bookmarkEnd w:id="0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прекрасное</w:t>
      </w:r>
      <w:r w:rsidR="00DB50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 жизни и в искусстве;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</w:t>
      </w:r>
      <w:r w:rsidR="00DB502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 жанровая природа музыки, основные выразительные средства, элементы музыкального языка;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  <w:sectPr w:rsidR="00F95C22" w:rsidRPr="004463BC" w:rsidSect="00DB502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14467268"/>
      <w:bookmarkEnd w:id="1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сказок, былин, эпических сказаний, рассказываемых нараспев;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пентатонные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лады в музыке республик Поволжья, Сибири).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4463B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» К.В. </w:t>
      </w:r>
      <w:proofErr w:type="spellStart"/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«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разучивание, исполнение Гимна Российской Федерации;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сравнение интонаций, жанров, ладов, инструментов других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босса-нова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Звучание храма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приговорки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которая наиболее почитаема в данном регионе Российской Федерации. 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Глюка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(«Орфей 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квест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Патриотическая и народная тема в театре и кино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рэпа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семплами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(например, </w:t>
      </w:r>
      <w:r w:rsidRPr="004463BC">
        <w:rPr>
          <w:rFonts w:ascii="Times New Roman" w:hAnsi="Times New Roman"/>
          <w:color w:val="000000"/>
          <w:sz w:val="24"/>
          <w:szCs w:val="24"/>
        </w:rPr>
        <w:t>Garage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4463BC">
        <w:rPr>
          <w:rFonts w:ascii="Times New Roman" w:hAnsi="Times New Roman"/>
          <w:color w:val="000000"/>
          <w:sz w:val="24"/>
          <w:szCs w:val="24"/>
        </w:rPr>
        <w:t>Band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и исполнение вокальных упражнений, песен, построенных на элементах звукоряда.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spellStart"/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spellEnd"/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Аккомпанемент.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Остинато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. Вступление, заключение, проигрыш.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куплетной формы при слушании незнакомых музыкальных произведений;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импровизация в заданной тональности.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Контраст и повтор как принципы строения музыкального произведения.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Двухчастная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трёхчастная и трёхчастная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репризная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форма. Рондо: рефрен и эпизоды.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строением музыкального произведения, понятиями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трёхчастной формы, рондо;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песен, написанных в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двухчастной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трёхчастной форме;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коллективная импровизация в форме рондо, трёхчастной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репризной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форме; создание художественных композиций (рисунок, аппликация) по законам музыкальной формы.</w:t>
      </w: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  <w:sectPr w:rsidR="00F95C22" w:rsidRPr="004463BC" w:rsidSect="00667D9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block-14467269"/>
      <w:bookmarkEnd w:id="2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95C22" w:rsidRPr="004463BC" w:rsidRDefault="00F95C22" w:rsidP="004463B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  <w:bookmarkStart w:id="4" w:name="_Toc139972685"/>
      <w:bookmarkEnd w:id="4"/>
    </w:p>
    <w:p w:rsidR="00F95C22" w:rsidRPr="004463BC" w:rsidRDefault="00F95C22" w:rsidP="004463B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95C22" w:rsidRPr="004463BC" w:rsidRDefault="00F95C22" w:rsidP="004463B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95C22" w:rsidRPr="004463BC" w:rsidRDefault="00F95C22" w:rsidP="004463BC">
      <w:pPr>
        <w:spacing w:after="0" w:line="240" w:lineRule="auto"/>
        <w:rPr>
          <w:sz w:val="24"/>
          <w:szCs w:val="24"/>
          <w:lang w:val="ru-RU"/>
        </w:rPr>
      </w:pPr>
      <w:bookmarkStart w:id="5" w:name="_Toc139972686"/>
      <w:bookmarkEnd w:id="5"/>
    </w:p>
    <w:p w:rsidR="00F95C22" w:rsidRPr="004463BC" w:rsidRDefault="00F95C22" w:rsidP="004463B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95C22" w:rsidRPr="004463BC" w:rsidRDefault="00F95C22" w:rsidP="004463B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95C22" w:rsidRPr="004463BC" w:rsidRDefault="00F95C22" w:rsidP="004463B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F95C22" w:rsidRPr="004463BC" w:rsidRDefault="00667D9B" w:rsidP="004463BC">
      <w:pPr>
        <w:spacing w:after="0" w:line="240" w:lineRule="auto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рассказывать об особенностях исполнения, традициях звучания духовной музыки Русской православной церкви (вариативно: других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конфессий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согласно региональной религиозной традиции).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4463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–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двухчастную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 xml:space="preserve">, трёхчастную и трёхчастную </w:t>
      </w:r>
      <w:proofErr w:type="spellStart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репризную</w:t>
      </w:r>
      <w:proofErr w:type="spellEnd"/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, рондо, вариации;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F95C22" w:rsidRPr="004463BC" w:rsidRDefault="00667D9B" w:rsidP="004463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4463BC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F95C22" w:rsidRPr="00667D9B" w:rsidRDefault="00F95C22">
      <w:pPr>
        <w:rPr>
          <w:lang w:val="ru-RU"/>
        </w:rPr>
        <w:sectPr w:rsidR="00F95C22" w:rsidRPr="00667D9B" w:rsidSect="00667D9B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F95C22" w:rsidRPr="003D2967" w:rsidRDefault="00667D9B" w:rsidP="003D2967">
      <w:pPr>
        <w:spacing w:after="0" w:line="240" w:lineRule="auto"/>
        <w:ind w:left="120"/>
        <w:rPr>
          <w:lang w:val="ru-RU"/>
        </w:rPr>
        <w:sectPr w:rsidR="00F95C22" w:rsidRPr="003D2967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6" w:name="block-14467270"/>
      <w:bookmarkEnd w:id="3"/>
      <w:r w:rsidRPr="00667D9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3D2967">
        <w:rPr>
          <w:rFonts w:ascii="Times New Roman" w:hAnsi="Times New Roman"/>
          <w:b/>
          <w:color w:val="000000"/>
          <w:sz w:val="28"/>
        </w:rPr>
        <w:t>4 КЛАСС</w:t>
      </w:r>
    </w:p>
    <w:p w:rsidR="00F95C22" w:rsidRPr="003D2967" w:rsidRDefault="00F95C22" w:rsidP="003D2967">
      <w:pPr>
        <w:spacing w:line="240" w:lineRule="auto"/>
        <w:rPr>
          <w:lang w:val="ru-RU"/>
        </w:rPr>
        <w:sectPr w:rsidR="00F95C22" w:rsidRPr="003D2967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95C22" w:rsidRPr="003D2967" w:rsidRDefault="00F95C22" w:rsidP="003D2967">
      <w:pPr>
        <w:spacing w:after="0" w:line="240" w:lineRule="auto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F95C2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spellStart"/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spellEnd"/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</w:t>
            </w: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 </w:t>
            </w: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Бизе «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7D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«Родня»;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, Н.Добронравов «Беловежская пуща» в исполнении ВИА «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</w:t>
            </w: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7D9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Морозко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– музыкальный фильм-сказка музыка Н.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</w:t>
            </w: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музыки: В.А. Моцарт «Колыбельная»; А.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обработке; Ф. Шуберт «Аве Мария» в современной обработке; Поль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Г.Миллер «Серенада лунного света», «</w:t>
            </w:r>
            <w:proofErr w:type="spellStart"/>
            <w:proofErr w:type="gram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</w:t>
            </w:r>
            <w:proofErr w:type="spellStart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Андерсон</w:t>
            </w:r>
            <w:proofErr w:type="spellEnd"/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</w:tbl>
    <w:p w:rsidR="00F95C22" w:rsidRDefault="00F95C22" w:rsidP="003D2967">
      <w:pPr>
        <w:spacing w:line="240" w:lineRule="auto"/>
        <w:sectPr w:rsidR="00F95C22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95C22" w:rsidRDefault="00F95C22" w:rsidP="003D2967">
      <w:pPr>
        <w:spacing w:line="240" w:lineRule="auto"/>
        <w:sectPr w:rsidR="00F95C22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95C22" w:rsidRDefault="00667D9B" w:rsidP="003D2967">
      <w:pPr>
        <w:spacing w:after="0" w:line="240" w:lineRule="auto"/>
        <w:ind w:left="120"/>
      </w:pPr>
      <w:bookmarkStart w:id="7" w:name="block-1446727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5C22" w:rsidRDefault="00F95C22" w:rsidP="003D2967">
      <w:pPr>
        <w:spacing w:line="240" w:lineRule="auto"/>
        <w:sectPr w:rsidR="00F95C22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95C22" w:rsidRDefault="00667D9B" w:rsidP="003D296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335"/>
        <w:gridCol w:w="1841"/>
        <w:gridCol w:w="1910"/>
        <w:gridCol w:w="1347"/>
        <w:gridCol w:w="2824"/>
      </w:tblGrid>
      <w:tr w:rsidR="00F95C2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2" w:rsidRDefault="00F95C22" w:rsidP="003D2967">
            <w:pPr>
              <w:spacing w:line="240" w:lineRule="auto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95C22" w:rsidRPr="00DB502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7D9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95C2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after="0" w:line="240" w:lineRule="auto"/>
              <w:ind w:left="135"/>
            </w:pPr>
          </w:p>
        </w:tc>
      </w:tr>
      <w:tr w:rsidR="00F95C2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Pr="00667D9B" w:rsidRDefault="00667D9B" w:rsidP="003D2967">
            <w:pPr>
              <w:spacing w:after="0" w:line="240" w:lineRule="auto"/>
              <w:ind w:left="135"/>
              <w:rPr>
                <w:lang w:val="ru-RU"/>
              </w:rPr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 w:rsidRPr="00667D9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2" w:rsidRDefault="00667D9B" w:rsidP="003D29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2" w:rsidRDefault="00F95C22" w:rsidP="003D2967">
            <w:pPr>
              <w:spacing w:line="240" w:lineRule="auto"/>
            </w:pPr>
          </w:p>
        </w:tc>
      </w:tr>
    </w:tbl>
    <w:p w:rsidR="00F95C22" w:rsidRDefault="00F95C22" w:rsidP="003D2967">
      <w:pPr>
        <w:spacing w:line="240" w:lineRule="auto"/>
        <w:sectPr w:rsidR="00F95C22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95C22" w:rsidRDefault="00F95C22">
      <w:pPr>
        <w:sectPr w:rsidR="00F95C22" w:rsidSect="00667D9B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block-14467272"/>
      <w:bookmarkEnd w:id="7"/>
      <w:r w:rsidRPr="003D296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0d4d2a67-5837-4252-b43a-95aa3f3876a6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4-й класс: учебник, 4 класс/ Критская Е. Д., Сергеева Г. П., </w:t>
      </w:r>
      <w:proofErr w:type="spellStart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9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5c6d637d-e9f9-46e1-898f-706394ab67fc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Музыка: 4-й класс: учебник, 4 класс/ Критская Е. Д., Сергеева Г. П., </w:t>
      </w:r>
      <w:proofErr w:type="spellStart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0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​‌​‌• Музыка, 4 класс/ Критская Е.Д., Сергеева Г.П., </w:t>
      </w:r>
      <w:proofErr w:type="spellStart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 Т.С., Акционерное общество «Издательство «Просвещение»</w:t>
      </w:r>
      <w:r w:rsidRPr="003D2967">
        <w:rPr>
          <w:sz w:val="24"/>
          <w:szCs w:val="24"/>
          <w:lang w:val="ru-RU"/>
        </w:rPr>
        <w:br/>
      </w:r>
      <w:bookmarkStart w:id="11" w:name="6c624f83-d6f6-4560-bdb9-085c19f7dab0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4-й класс: учебник, 4 класс/ Критская Е. Д., Сергеева Г. П., </w:t>
      </w:r>
      <w:proofErr w:type="spellStart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1"/>
      <w:r w:rsidRPr="003D2967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95C22" w:rsidRPr="003D2967" w:rsidRDefault="00F95C22" w:rsidP="003D296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  <w:lang w:val="ru-RU"/>
        </w:rPr>
      </w:pPr>
      <w:r w:rsidRPr="003D296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95C22" w:rsidRPr="003D2967" w:rsidRDefault="00667D9B" w:rsidP="003D2967">
      <w:pPr>
        <w:spacing w:after="0" w:line="240" w:lineRule="auto"/>
        <w:ind w:left="120"/>
        <w:rPr>
          <w:sz w:val="24"/>
          <w:szCs w:val="24"/>
        </w:rPr>
      </w:pPr>
      <w:r w:rsidRPr="003D2967">
        <w:rPr>
          <w:rFonts w:ascii="Times New Roman" w:hAnsi="Times New Roman"/>
          <w:color w:val="000000"/>
          <w:sz w:val="24"/>
          <w:szCs w:val="24"/>
        </w:rPr>
        <w:t>​</w:t>
      </w:r>
      <w:r w:rsidRPr="003D2967">
        <w:rPr>
          <w:rFonts w:ascii="Times New Roman" w:hAnsi="Times New Roman"/>
          <w:color w:val="333333"/>
          <w:sz w:val="24"/>
          <w:szCs w:val="24"/>
        </w:rPr>
        <w:t>​‌</w:t>
      </w:r>
      <w:bookmarkStart w:id="12" w:name="b3e9be70-5c6b-42b4-b0b4-30ca1a14a2b3"/>
      <w:r w:rsidRPr="003D2967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2"/>
      <w:r w:rsidRPr="003D2967">
        <w:rPr>
          <w:rFonts w:ascii="Times New Roman" w:hAnsi="Times New Roman"/>
          <w:color w:val="333333"/>
          <w:sz w:val="24"/>
          <w:szCs w:val="24"/>
        </w:rPr>
        <w:t>‌</w:t>
      </w:r>
      <w:r w:rsidRPr="003D2967">
        <w:rPr>
          <w:rFonts w:ascii="Times New Roman" w:hAnsi="Times New Roman"/>
          <w:color w:val="000000"/>
          <w:sz w:val="24"/>
          <w:szCs w:val="24"/>
        </w:rPr>
        <w:t>​</w:t>
      </w:r>
    </w:p>
    <w:bookmarkEnd w:id="8"/>
    <w:p w:rsidR="00667D9B" w:rsidRDefault="00667D9B"/>
    <w:sectPr w:rsidR="00667D9B" w:rsidSect="00667D9B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C22"/>
    <w:rsid w:val="002C4106"/>
    <w:rsid w:val="003D2967"/>
    <w:rsid w:val="004463BC"/>
    <w:rsid w:val="00656E86"/>
    <w:rsid w:val="00667D9B"/>
    <w:rsid w:val="00BB45FA"/>
    <w:rsid w:val="00DB502C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5C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5C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5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50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6e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f5e98bb0" TargetMode="External"/><Relationship Id="rId42" Type="http://schemas.openxmlformats.org/officeDocument/2006/relationships/hyperlink" Target="https://m.edsoo.ru/f5e9a154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f5e99484" TargetMode="External"/><Relationship Id="rId38" Type="http://schemas.openxmlformats.org/officeDocument/2006/relationships/hyperlink" Target="https://m.edsoo.ru/f5e93f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50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8962" TargetMode="External"/><Relationship Id="rId40" Type="http://schemas.openxmlformats.org/officeDocument/2006/relationships/hyperlink" Target="https://m.edsoo.ru/f5e98d86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9ad8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42c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13320</Words>
  <Characters>75930</Characters>
  <Application>Microsoft Office Word</Application>
  <DocSecurity>0</DocSecurity>
  <Lines>632</Lines>
  <Paragraphs>178</Paragraphs>
  <ScaleCrop>false</ScaleCrop>
  <Company/>
  <LinksUpToDate>false</LinksUpToDate>
  <CharactersWithSpaces>89072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2023-09-11T10:58:00Z</dcterms:created>
  <dcterms:modified xsi:type="dcterms:W3CDTF">2023-10-12T10:02:00Z</dcterms:modified>
</cp:coreProperties>
</file>