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3E" w:rsidRPr="008F2700" w:rsidRDefault="008F2700" w:rsidP="004E7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Натлья Михайловна\Downloads\WhatsApp Image 2021-06-02 at 14.25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лья Михайловна\Downloads\WhatsApp Image 2021-06-02 at 14.25.02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D9" w:rsidRPr="008F2700" w:rsidRDefault="00EF1DD9" w:rsidP="004E7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DD9" w:rsidRPr="008F2700" w:rsidRDefault="00EF1DD9" w:rsidP="004E7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DD9" w:rsidRPr="008F2700" w:rsidRDefault="00EF1DD9" w:rsidP="004E7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700" w:rsidRPr="008F2700" w:rsidRDefault="008F2700" w:rsidP="004E7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73E" w:rsidRPr="008F2700" w:rsidRDefault="004E773E" w:rsidP="004E7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73E" w:rsidRPr="008F2700" w:rsidRDefault="004E773E" w:rsidP="004E7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700" w:rsidRDefault="008F2700" w:rsidP="004E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73E" w:rsidRPr="008F2700" w:rsidRDefault="004E773E" w:rsidP="004E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lastRenderedPageBreak/>
        <w:t>1.  Дополнить  Целевой  раздел  ООП  С</w:t>
      </w:r>
      <w:r w:rsidR="00EB04F6" w:rsidRPr="008F2700">
        <w:rPr>
          <w:rFonts w:ascii="Times New Roman" w:hAnsi="Times New Roman" w:cs="Times New Roman"/>
          <w:b/>
          <w:sz w:val="24"/>
          <w:szCs w:val="24"/>
        </w:rPr>
        <w:t>ОО пункта</w:t>
      </w:r>
      <w:r w:rsidRPr="008F2700">
        <w:rPr>
          <w:rFonts w:ascii="Times New Roman" w:hAnsi="Times New Roman" w:cs="Times New Roman"/>
          <w:b/>
          <w:sz w:val="24"/>
          <w:szCs w:val="24"/>
        </w:rPr>
        <w:t xml:space="preserve">  1.2.4  следующего </w:t>
      </w:r>
    </w:p>
    <w:p w:rsidR="004E773E" w:rsidRPr="008F2700" w:rsidRDefault="004E773E" w:rsidP="004E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 xml:space="preserve">содержания: </w:t>
      </w:r>
    </w:p>
    <w:p w:rsidR="004E773E" w:rsidRPr="008F2700" w:rsidRDefault="004E773E" w:rsidP="004E7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 xml:space="preserve">«Родной язык и литература» </w:t>
      </w:r>
    </w:p>
    <w:p w:rsidR="00EB04F6" w:rsidRPr="008F2700" w:rsidRDefault="00EB04F6" w:rsidP="004E7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44D" w:rsidRPr="008F2700" w:rsidRDefault="0009144D" w:rsidP="004E77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-использовать языковые средства адекватно цели общения и речевой ситуации;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700">
        <w:rPr>
          <w:rFonts w:ascii="Times New Roman" w:hAnsi="Times New Roman" w:cs="Times New Roman"/>
          <w:sz w:val="24"/>
          <w:szCs w:val="24"/>
        </w:rPr>
        <w:t>-создавать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 w:rsidRPr="008F2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сочинения);</w:t>
      </w:r>
      <w:proofErr w:type="gramEnd"/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-выстраивать композицию текста, используя знания о его структурных элементах;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-подбирать и использовать языковые средства в зависимости от типа текста и выбранного профиля</w:t>
      </w:r>
      <w:r w:rsidRPr="008F2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обучения;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-правильно использовать лексические и грамматические средства связи предложений при построении</w:t>
      </w:r>
      <w:r w:rsidRPr="008F27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текста;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-сознательно использовать изобразительно-выразительные средства языка при создании текста;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 xml:space="preserve">-использовать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F270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F2700">
        <w:rPr>
          <w:rFonts w:ascii="Times New Roman" w:hAnsi="Times New Roman" w:cs="Times New Roman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pacing w:val="-3"/>
          <w:sz w:val="24"/>
          <w:szCs w:val="24"/>
        </w:rPr>
        <w:t xml:space="preserve">(с </w:t>
      </w:r>
      <w:r w:rsidRPr="008F2700">
        <w:rPr>
          <w:rFonts w:ascii="Times New Roman" w:hAnsi="Times New Roman" w:cs="Times New Roman"/>
          <w:sz w:val="24"/>
          <w:szCs w:val="24"/>
        </w:rPr>
        <w:t>полным пониманием текста, с пониманием основного содержания, с выборочным извлечением</w:t>
      </w:r>
      <w:r w:rsidRPr="008F27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информации);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-анализировать текст с точки зрения наличия в нем явной и скрытой, основной и второстепенной информации, определять его тему, проблему и основную</w:t>
      </w:r>
      <w:r w:rsidRPr="008F2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мысль;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-извлекать необходимую информацию из различных источников и переводить ее в текстовый</w:t>
      </w:r>
      <w:r w:rsidRPr="008F27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формат;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-преобразовывать те</w:t>
      </w:r>
      <w:proofErr w:type="gramStart"/>
      <w:r w:rsidRPr="008F2700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8F2700">
        <w:rPr>
          <w:rFonts w:ascii="Times New Roman" w:hAnsi="Times New Roman" w:cs="Times New Roman"/>
          <w:sz w:val="24"/>
          <w:szCs w:val="24"/>
        </w:rPr>
        <w:t>угие виды передачи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информации;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-выбирать тему, определять цель и подбирать материал для публичного выступления;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-соблюдать культуру публичной</w:t>
      </w:r>
      <w:r w:rsidRPr="008F27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речи;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</w:t>
      </w:r>
      <w:r w:rsidRPr="008F27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языка;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-оценивать собственную и чужую речь с позиции соответствия языковым нормам;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E773E" w:rsidRPr="008F2700" w:rsidRDefault="0009144D" w:rsidP="00091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-распознавать уровни и единицы языка в предъявленном тексте и видеть взаимосвязь между</w:t>
      </w:r>
      <w:r w:rsidRPr="008F27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ними;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-анализировать при оценке собственной и чужой речи языковые средства, использованные в тексте, с точки зрения правильности, точности и уместности их</w:t>
      </w:r>
      <w:r w:rsidRPr="008F27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употребления;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 xml:space="preserve">-комментировать авторские высказывания на различные темы (в </w:t>
      </w:r>
      <w:r w:rsidRPr="008F2700">
        <w:rPr>
          <w:rFonts w:ascii="Times New Roman" w:hAnsi="Times New Roman" w:cs="Times New Roman"/>
          <w:spacing w:val="-2"/>
          <w:sz w:val="24"/>
          <w:szCs w:val="24"/>
        </w:rPr>
        <w:t xml:space="preserve">том </w:t>
      </w:r>
      <w:r w:rsidRPr="008F2700">
        <w:rPr>
          <w:rFonts w:ascii="Times New Roman" w:hAnsi="Times New Roman" w:cs="Times New Roman"/>
          <w:sz w:val="24"/>
          <w:szCs w:val="24"/>
        </w:rPr>
        <w:t>числе о богатстве и выразительности русского</w:t>
      </w:r>
      <w:r w:rsidRPr="008F27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языка);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-отличать язык художественной литературы от других разновидностей современного русского</w:t>
      </w:r>
      <w:r w:rsidRPr="008F27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языка;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-использовать синонимические ресурсы русского языка для более точного выражения мысли и усиления выразительности</w:t>
      </w:r>
      <w:r w:rsidRPr="008F27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речи;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lastRenderedPageBreak/>
        <w:t>-иметь представление об историческом развитии русского языка и истории русского</w:t>
      </w:r>
      <w:r w:rsidRPr="008F2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языкознания;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-выражать согласие или несогласие с мнением собеседника в соответствии с правилами ведения диалогической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речи;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-дифференцировать главную и второстепенную информацию, известную и неизвестную информацию в прослушанном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тексте;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-проводить самостоятельный поиск текстовой и нетекстовой информации, отбирать и анализировать полученную</w:t>
      </w:r>
      <w:r w:rsidRPr="008F27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информацию;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-сохранять стилевое единство при создании текста заданного функционального</w:t>
      </w:r>
      <w:r w:rsidRPr="008F27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стиля;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-создавать отзывы и рецензии на предложенный</w:t>
      </w:r>
      <w:r w:rsidRPr="008F27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текст;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 xml:space="preserve">-соблюдать культуру чтения, говорения, </w:t>
      </w:r>
      <w:proofErr w:type="spellStart"/>
      <w:r w:rsidRPr="008F270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F2700">
        <w:rPr>
          <w:rFonts w:ascii="Times New Roman" w:hAnsi="Times New Roman" w:cs="Times New Roman"/>
          <w:sz w:val="24"/>
          <w:szCs w:val="24"/>
        </w:rPr>
        <w:t xml:space="preserve"> и</w:t>
      </w:r>
      <w:r w:rsidRPr="008F27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письма;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-соблюдать культуру научного и делового общения в устной и письменной форме, в том числе при обсуждении дискуссионных</w:t>
      </w:r>
      <w:r w:rsidRPr="008F27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проблем;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-соблюдать нормы речевого поведения в разговорной речи, а также в учебно-научной и официально-деловой сферах</w:t>
      </w:r>
      <w:r w:rsidRPr="008F27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общения;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-осуществлять речевой</w:t>
      </w:r>
      <w:r w:rsidRPr="008F27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09144D" w:rsidRPr="008F2700" w:rsidRDefault="0009144D" w:rsidP="0009144D">
      <w:pPr>
        <w:widowControl w:val="0"/>
        <w:tabs>
          <w:tab w:val="left" w:pos="81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-совершенствовать орфографические и пунктуационные умения и навыки на основе знаний о нормах русского литературного</w:t>
      </w:r>
      <w:r w:rsidRPr="008F27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языка;</w:t>
      </w:r>
    </w:p>
    <w:p w:rsidR="0009144D" w:rsidRPr="008F2700" w:rsidRDefault="0009144D" w:rsidP="0009144D">
      <w:pPr>
        <w:widowControl w:val="0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-использовать основные нормативные словари</w:t>
      </w:r>
      <w:r w:rsidRPr="008F2700">
        <w:rPr>
          <w:rFonts w:ascii="Times New Roman" w:hAnsi="Times New Roman" w:cs="Times New Roman"/>
          <w:sz w:val="24"/>
          <w:szCs w:val="24"/>
        </w:rPr>
        <w:tab/>
        <w:t>и</w:t>
      </w:r>
      <w:r w:rsidRPr="008F2700">
        <w:rPr>
          <w:rFonts w:ascii="Times New Roman" w:hAnsi="Times New Roman" w:cs="Times New Roman"/>
          <w:sz w:val="24"/>
          <w:szCs w:val="24"/>
        </w:rPr>
        <w:tab/>
        <w:t>справочники</w:t>
      </w:r>
      <w:r w:rsidRPr="008F2700">
        <w:rPr>
          <w:rFonts w:ascii="Times New Roman" w:hAnsi="Times New Roman" w:cs="Times New Roman"/>
          <w:sz w:val="24"/>
          <w:szCs w:val="24"/>
        </w:rPr>
        <w:tab/>
      </w:r>
    </w:p>
    <w:p w:rsidR="0009144D" w:rsidRPr="008F2700" w:rsidRDefault="0009144D" w:rsidP="0009144D">
      <w:pPr>
        <w:pStyle w:val="aa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для расширения словарного запаса и спектра используемых языковых</w:t>
      </w:r>
      <w:r w:rsidRPr="008F27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средств;</w:t>
      </w:r>
    </w:p>
    <w:p w:rsidR="004E773E" w:rsidRPr="008F2700" w:rsidRDefault="004E773E" w:rsidP="004E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>2.  Дополнить Содержател</w:t>
      </w:r>
      <w:r w:rsidR="00EB04F6" w:rsidRPr="008F2700">
        <w:rPr>
          <w:rFonts w:ascii="Times New Roman" w:hAnsi="Times New Roman" w:cs="Times New Roman"/>
          <w:b/>
          <w:sz w:val="24"/>
          <w:szCs w:val="24"/>
        </w:rPr>
        <w:t>ьный раздел ООП пункта</w:t>
      </w:r>
      <w:r w:rsidR="0009144D" w:rsidRPr="008F2700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Pr="008F2700">
        <w:rPr>
          <w:rFonts w:ascii="Times New Roman" w:hAnsi="Times New Roman" w:cs="Times New Roman"/>
          <w:b/>
          <w:sz w:val="24"/>
          <w:szCs w:val="24"/>
        </w:rPr>
        <w:t xml:space="preserve"> следующего  содержания: </w:t>
      </w:r>
    </w:p>
    <w:p w:rsidR="004E773E" w:rsidRPr="008F2700" w:rsidRDefault="0009144D" w:rsidP="004E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«</w:t>
      </w:r>
      <w:r w:rsidR="004E773E" w:rsidRPr="008F2700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8F2700">
        <w:rPr>
          <w:rFonts w:ascii="Times New Roman" w:hAnsi="Times New Roman" w:cs="Times New Roman"/>
          <w:sz w:val="24"/>
          <w:szCs w:val="24"/>
        </w:rPr>
        <w:t xml:space="preserve"> язык  и литература</w:t>
      </w:r>
      <w:r w:rsidR="004E773E" w:rsidRPr="008F2700">
        <w:rPr>
          <w:rFonts w:ascii="Times New Roman" w:hAnsi="Times New Roman" w:cs="Times New Roman"/>
          <w:sz w:val="24"/>
          <w:szCs w:val="24"/>
        </w:rPr>
        <w:t>»</w:t>
      </w:r>
    </w:p>
    <w:p w:rsidR="00EB04F6" w:rsidRPr="008F2700" w:rsidRDefault="00EB04F6" w:rsidP="00EB04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Курс родного языка и литературы актуализирует следующие цели: 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700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8F270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</w:t>
      </w:r>
      <w:r w:rsidRPr="008F27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общения;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</w:t>
      </w:r>
      <w:proofErr w:type="spellStart"/>
      <w:r w:rsidRPr="008F2700">
        <w:rPr>
          <w:rFonts w:ascii="Times New Roman" w:hAnsi="Times New Roman" w:cs="Times New Roman"/>
          <w:sz w:val="24"/>
          <w:szCs w:val="24"/>
        </w:rPr>
        <w:t>разныхсферах</w:t>
      </w:r>
      <w:proofErr w:type="spellEnd"/>
      <w:r w:rsidRPr="008F2700">
        <w:rPr>
          <w:rFonts w:ascii="Times New Roman" w:hAnsi="Times New Roman" w:cs="Times New Roman"/>
          <w:sz w:val="24"/>
          <w:szCs w:val="24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700">
        <w:rPr>
          <w:rFonts w:ascii="Times New Roman" w:hAnsi="Times New Roman" w:cs="Times New Roman"/>
          <w:sz w:val="24"/>
          <w:szCs w:val="24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</w:t>
      </w:r>
      <w:r w:rsidRPr="008F27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его</w:t>
      </w:r>
      <w:r w:rsidRPr="008F27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нормативное,</w:t>
      </w:r>
      <w:r w:rsidRPr="008F27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уместное,</w:t>
      </w:r>
      <w:r w:rsidRPr="008F27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этичное</w:t>
      </w:r>
      <w:r w:rsidRPr="008F27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использование</w:t>
      </w:r>
      <w:r w:rsidRPr="008F27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в</w:t>
      </w:r>
      <w:r w:rsidRPr="008F27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языка</w:t>
      </w:r>
      <w:r w:rsidRPr="008F27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и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языковых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единицах,</w:t>
      </w:r>
      <w:r w:rsidRPr="008F27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прежде</w:t>
      </w:r>
      <w:r w:rsidRPr="008F27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всего</w:t>
      </w:r>
      <w:r w:rsidRPr="008F27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о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лексике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и</w:t>
      </w:r>
      <w:r w:rsidRPr="008F27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фразеологии</w:t>
      </w:r>
      <w:r w:rsidRPr="008F27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с национально-культурной семантикой;</w:t>
      </w:r>
      <w:proofErr w:type="gramEnd"/>
      <w:r w:rsidRPr="008F2700">
        <w:rPr>
          <w:rFonts w:ascii="Times New Roman" w:hAnsi="Times New Roman" w:cs="Times New Roman"/>
          <w:sz w:val="24"/>
          <w:szCs w:val="24"/>
        </w:rPr>
        <w:t xml:space="preserve"> о русском речевом</w:t>
      </w:r>
      <w:r w:rsidRPr="008F27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этикете;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</w:t>
      </w:r>
      <w:r w:rsidRPr="008F2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информацию;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</w:t>
      </w:r>
      <w:r w:rsidRPr="008F27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2700">
        <w:rPr>
          <w:rFonts w:ascii="Times New Roman" w:hAnsi="Times New Roman" w:cs="Times New Roman"/>
          <w:sz w:val="24"/>
          <w:szCs w:val="24"/>
        </w:rPr>
        <w:t>знаний.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F270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Содержание учебного предмета «Родной язык (русский)» направлено на удовлетворение потребности </w:t>
      </w:r>
      <w:proofErr w:type="gramStart"/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обучающихся</w:t>
      </w:r>
      <w:proofErr w:type="gramEnd"/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 кто изучает иные (не русский) родные языки. Поэтому</w:t>
      </w:r>
      <w:r w:rsidRPr="008F2700">
        <w:rPr>
          <w:rFonts w:ascii="Times New Roman" w:eastAsia="Calibri" w:hAnsi="Times New Roman" w:cs="Calibri"/>
          <w:spacing w:val="-43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учебное время, отведённое на изучение данной дисциплины, не может рассматриваться</w:t>
      </w:r>
      <w:r w:rsidRPr="008F2700">
        <w:rPr>
          <w:rFonts w:ascii="Times New Roman" w:eastAsia="Calibri" w:hAnsi="Times New Roman" w:cs="Calibri"/>
          <w:spacing w:val="31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как</w:t>
      </w:r>
      <w:r w:rsidRPr="008F2700">
        <w:rPr>
          <w:rFonts w:ascii="Times New Roman" w:eastAsia="Calibri" w:hAnsi="Times New Roman" w:cs="Calibri"/>
          <w:spacing w:val="32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время</w:t>
      </w:r>
      <w:r w:rsidRPr="008F2700">
        <w:rPr>
          <w:rFonts w:ascii="Times New Roman" w:eastAsia="Calibri" w:hAnsi="Times New Roman" w:cs="Calibri"/>
          <w:spacing w:val="32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для</w:t>
      </w:r>
      <w:r w:rsidRPr="008F2700">
        <w:rPr>
          <w:rFonts w:ascii="Times New Roman" w:eastAsia="Calibri" w:hAnsi="Times New Roman" w:cs="Calibri"/>
          <w:spacing w:val="34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углублённого</w:t>
      </w:r>
      <w:r w:rsidRPr="008F2700">
        <w:rPr>
          <w:rFonts w:ascii="Times New Roman" w:eastAsia="Calibri" w:hAnsi="Times New Roman" w:cs="Calibri"/>
          <w:spacing w:val="34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изучения</w:t>
      </w:r>
      <w:r w:rsidRPr="008F2700">
        <w:rPr>
          <w:rFonts w:ascii="Times New Roman" w:eastAsia="Calibri" w:hAnsi="Times New Roman" w:cs="Calibri"/>
          <w:spacing w:val="30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основного</w:t>
      </w:r>
      <w:r w:rsidRPr="008F2700">
        <w:rPr>
          <w:rFonts w:ascii="Times New Roman" w:eastAsia="Calibri" w:hAnsi="Times New Roman" w:cs="Calibri"/>
          <w:spacing w:val="31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курса «Русский язык».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В содержании учебного предмета «Родной язык (русский)» предусматривается расширение сведений, имеющих отношение не к внутреннему системному устройству</w:t>
      </w:r>
      <w:r w:rsidRPr="008F2700">
        <w:rPr>
          <w:rFonts w:ascii="Times New Roman" w:eastAsia="Calibri" w:hAnsi="Times New Roman" w:cs="Calibri"/>
          <w:spacing w:val="-20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языка,</w:t>
      </w:r>
      <w:r w:rsidRPr="008F2700">
        <w:rPr>
          <w:rFonts w:ascii="Times New Roman" w:eastAsia="Calibri" w:hAnsi="Times New Roman" w:cs="Calibri"/>
          <w:spacing w:val="-17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8F2700">
        <w:rPr>
          <w:rFonts w:ascii="Times New Roman" w:eastAsia="Calibri" w:hAnsi="Times New Roman" w:cs="Calibri"/>
          <w:spacing w:val="-17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к</w:t>
      </w:r>
      <w:r w:rsidRPr="008F2700">
        <w:rPr>
          <w:rFonts w:ascii="Times New Roman" w:eastAsia="Calibri" w:hAnsi="Times New Roman" w:cs="Calibri"/>
          <w:spacing w:val="-16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вопросам</w:t>
      </w:r>
      <w:r w:rsidRPr="008F2700">
        <w:rPr>
          <w:rFonts w:ascii="Times New Roman" w:eastAsia="Calibri" w:hAnsi="Times New Roman" w:cs="Calibri"/>
          <w:spacing w:val="-18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реализации</w:t>
      </w:r>
      <w:r w:rsidRPr="008F2700">
        <w:rPr>
          <w:rFonts w:ascii="Times New Roman" w:eastAsia="Calibri" w:hAnsi="Times New Roman" w:cs="Calibri"/>
          <w:spacing w:val="-18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языковой</w:t>
      </w:r>
      <w:r w:rsidRPr="008F2700">
        <w:rPr>
          <w:rFonts w:ascii="Times New Roman" w:eastAsia="Calibri" w:hAnsi="Times New Roman" w:cs="Calibri"/>
          <w:spacing w:val="-18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системы</w:t>
      </w:r>
      <w:r w:rsidRPr="008F2700">
        <w:rPr>
          <w:rFonts w:ascii="Times New Roman" w:eastAsia="Calibri" w:hAnsi="Times New Roman" w:cs="Calibri"/>
          <w:spacing w:val="-16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в</w:t>
      </w:r>
      <w:r w:rsidRPr="008F2700">
        <w:rPr>
          <w:rFonts w:ascii="Times New Roman" w:eastAsia="Calibri" w:hAnsi="Times New Roman" w:cs="Calibri"/>
          <w:spacing w:val="-17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речи‚</w:t>
      </w:r>
      <w:r w:rsidRPr="008F2700">
        <w:rPr>
          <w:rFonts w:ascii="Times New Roman" w:eastAsia="Calibri" w:hAnsi="Times New Roman" w:cs="Calibri"/>
          <w:spacing w:val="-16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</w:t>
      </w:r>
      <w:r w:rsidRPr="008F2700">
        <w:rPr>
          <w:rFonts w:ascii="Times New Roman" w:eastAsia="Calibri" w:hAnsi="Times New Roman" w:cs="Calibri"/>
          <w:spacing w:val="-18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отражает</w:t>
      </w:r>
      <w:r w:rsidRPr="008F2700">
        <w:rPr>
          <w:rFonts w:ascii="Times New Roman" w:eastAsia="Calibri" w:hAnsi="Times New Roman" w:cs="Calibri"/>
          <w:spacing w:val="-17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социокультурный</w:t>
      </w:r>
      <w:r w:rsidRPr="008F2700">
        <w:rPr>
          <w:rFonts w:ascii="Times New Roman" w:eastAsia="Calibri" w:hAnsi="Times New Roman" w:cs="Calibri"/>
          <w:spacing w:val="-18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контекст</w:t>
      </w:r>
      <w:r w:rsidRPr="008F2700">
        <w:rPr>
          <w:rFonts w:ascii="Times New Roman" w:eastAsia="Calibri" w:hAnsi="Times New Roman" w:cs="Calibri"/>
          <w:spacing w:val="-17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существования</w:t>
      </w:r>
      <w:r w:rsidRPr="008F2700">
        <w:rPr>
          <w:rFonts w:ascii="Times New Roman" w:eastAsia="Calibri" w:hAnsi="Times New Roman" w:cs="Calibri"/>
          <w:spacing w:val="-18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русского</w:t>
      </w:r>
      <w:r w:rsidRPr="008F2700">
        <w:rPr>
          <w:rFonts w:ascii="Times New Roman" w:eastAsia="Calibri" w:hAnsi="Times New Roman" w:cs="Calibri"/>
          <w:spacing w:val="-14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языка, в частности, те языковые аспекты, которые обнаруживают прямую, непосредственную культурно-историческую</w:t>
      </w:r>
      <w:r w:rsidRPr="008F2700"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обусловленность.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Важнейшими задачами учебного предмета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Содержание учебного предмета «Родной язык (русский)» 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EB04F6" w:rsidRPr="008F2700" w:rsidRDefault="00EB04F6" w:rsidP="00EB04F6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Программой предусматривается расширение и углубление </w:t>
      </w:r>
      <w:proofErr w:type="spellStart"/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межпредметного</w:t>
      </w:r>
      <w:proofErr w:type="spellEnd"/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EB04F6" w:rsidRPr="008F2700" w:rsidRDefault="00EB04F6" w:rsidP="00EB04F6">
      <w:pPr>
        <w:tabs>
          <w:tab w:val="left" w:pos="2875"/>
          <w:tab w:val="left" w:pos="6042"/>
          <w:tab w:val="left" w:pos="7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Раздел 1. Язык и культура.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общество. Родной язык, литература и</w:t>
      </w:r>
      <w:r w:rsidRPr="008F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EB04F6" w:rsidRPr="008F2700" w:rsidRDefault="00EB04F6" w:rsidP="00EB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языка как объективный процесс. Общее представление о внешних</w:t>
      </w:r>
      <w:r w:rsidRPr="008F27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270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Pr="008F270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факторах</w:t>
      </w:r>
      <w:r w:rsidRPr="008F27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</w:t>
      </w:r>
      <w:r w:rsidRPr="008F270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Pr="008F270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F270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 w:rsidRPr="008F270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процессах в современном русском языке (основные тенденции, отдельные примеры). </w:t>
      </w:r>
    </w:p>
    <w:p w:rsidR="00EB04F6" w:rsidRPr="008F2700" w:rsidRDefault="00EB04F6" w:rsidP="00EB04F6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Стремительный рост словарного состава языка, «</w:t>
      </w:r>
      <w:proofErr w:type="spellStart"/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неологический</w:t>
      </w:r>
      <w:proofErr w:type="spellEnd"/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Pr="008F2700">
        <w:rPr>
          <w:rFonts w:ascii="Times New Roman" w:eastAsia="Calibri" w:hAnsi="Times New Roman" w:cs="Calibri"/>
          <w:spacing w:val="-7"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Calibri"/>
          <w:sz w:val="24"/>
          <w:szCs w:val="24"/>
          <w:lang w:eastAsia="ar-SA"/>
        </w:rPr>
        <w:t>слов.</w:t>
      </w:r>
    </w:p>
    <w:p w:rsidR="00EB04F6" w:rsidRPr="008F2700" w:rsidRDefault="00EB04F6" w:rsidP="00EB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</w:t>
      </w:r>
      <w:proofErr w:type="spellStart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Помяловский</w:t>
      </w:r>
      <w:proofErr w:type="spellEnd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разнообразии языка.</w:t>
      </w:r>
    </w:p>
    <w:p w:rsidR="00EB04F6" w:rsidRPr="008F2700" w:rsidRDefault="00EB04F6" w:rsidP="00EB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Раздел 2. Культура речи. </w:t>
      </w:r>
      <w:r w:rsidRPr="008F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орфоэпические нормы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 Отражение произносительных вариантов в современных орфоэпических словарях.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Основные лексические нормы современного русского литературного языка. </w:t>
      </w: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>ошибки</w:t>
      </w:r>
      <w:proofErr w:type="gramEnd"/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>‚ связанные с нарушением лексической сочетаемости.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речевой избыточностью.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Основные грамматические нормы современного русского литературного языка. 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ошибки в построении сложных предложений. Нарушение </w:t>
      </w:r>
      <w:proofErr w:type="gramStart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видовременной</w:t>
      </w:r>
      <w:proofErr w:type="gramEnd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соотнесенности глагольных форм. 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вариантов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грамматической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современных грамматических словарях и справочниках. Словарные пометы.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  <w:r w:rsidRPr="008F27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27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</w:t>
      </w:r>
      <w:r w:rsidRPr="008F27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27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8F27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Pr="008F27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  <w:r w:rsidRPr="008F27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8F2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нетикета</w:t>
      </w:r>
      <w:proofErr w:type="spellEnd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27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</w:t>
      </w:r>
      <w:proofErr w:type="gramStart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Интернет-переписки</w:t>
      </w:r>
      <w:proofErr w:type="gramEnd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27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</w:t>
      </w:r>
      <w:r w:rsidRPr="008F27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Pr="008F27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8F270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r w:rsidRPr="008F270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proofErr w:type="gramStart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Интернет-дискуссии</w:t>
      </w:r>
      <w:proofErr w:type="gramEnd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7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 3. Речь. Речевая деятельность. Текст. </w:t>
      </w:r>
      <w:r w:rsidRPr="008F2700">
        <w:rPr>
          <w:rFonts w:ascii="Times New Roman" w:eastAsia="Calibri" w:hAnsi="Times New Roman" w:cs="Times New Roman"/>
          <w:b/>
          <w:sz w:val="24"/>
          <w:szCs w:val="24"/>
        </w:rPr>
        <w:t xml:space="preserve">Язык и речь. Виды речевой деятельности. </w:t>
      </w:r>
    </w:p>
    <w:p w:rsidR="00EB04F6" w:rsidRPr="008F2700" w:rsidRDefault="00EB04F6" w:rsidP="00EB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речевого (риторического) идеала.</w:t>
      </w:r>
    </w:p>
    <w:p w:rsidR="00EB04F6" w:rsidRPr="008F2700" w:rsidRDefault="00EB04F6" w:rsidP="00EB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спорящих</w:t>
      </w:r>
      <w:proofErr w:type="gramEnd"/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речи.</w:t>
      </w:r>
    </w:p>
    <w:p w:rsidR="00EB04F6" w:rsidRPr="008F2700" w:rsidRDefault="00EB04F6" w:rsidP="00EB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монолога и диалога как формы речевого общения. </w:t>
      </w:r>
    </w:p>
    <w:p w:rsidR="00EB04F6" w:rsidRPr="008F2700" w:rsidRDefault="00EB04F6" w:rsidP="00EB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публичного выступления.</w:t>
      </w:r>
    </w:p>
    <w:p w:rsidR="00EB04F6" w:rsidRPr="008F2700" w:rsidRDefault="00EB04F6" w:rsidP="00EB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EB04F6" w:rsidRPr="008F2700" w:rsidRDefault="00EB04F6" w:rsidP="00EB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2700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Научный стиль речи.</w:t>
      </w:r>
      <w:r w:rsidRPr="008F270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>Назначение,</w:t>
      </w:r>
      <w:r w:rsidRPr="008F27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>признаки</w:t>
      </w:r>
      <w:r w:rsidRPr="008F27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научного стиля речи. Морфологические и синтаксические особенности научного стиля. Терминологические энциклопедии, словари и справочники. 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Официально-деловой стиль речи.</w:t>
      </w:r>
      <w:r w:rsidRPr="008F270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Основные признаки официально-делового стиля: точность, неличный характер, </w:t>
      </w:r>
      <w:proofErr w:type="spellStart"/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>стандартизированность</w:t>
      </w:r>
      <w:proofErr w:type="spellEnd"/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>, стереотипность</w:t>
      </w:r>
      <w:bookmarkStart w:id="1" w:name="page9"/>
      <w:bookmarkEnd w:id="1"/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построения текстов и их предписывающий характер. Резюме, автобиография. 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Разговорная речь.</w:t>
      </w:r>
      <w:r w:rsidRPr="008F270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Публицистический стиль речи.</w:t>
      </w:r>
      <w:r w:rsidRPr="008F270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F27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EB04F6" w:rsidRPr="008F2700" w:rsidRDefault="00EB04F6" w:rsidP="00EB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Язык художественной литературы</w:t>
      </w:r>
      <w:r w:rsidRPr="008F270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F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09144D" w:rsidRPr="008F2700" w:rsidRDefault="0009144D" w:rsidP="004E773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773E" w:rsidRPr="008F2700" w:rsidRDefault="004E773E" w:rsidP="004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 xml:space="preserve">3.Пункт </w:t>
      </w:r>
      <w:r w:rsidR="00EB04F6" w:rsidRPr="008F2700">
        <w:rPr>
          <w:rFonts w:ascii="Times New Roman" w:hAnsi="Times New Roman" w:cs="Times New Roman"/>
          <w:b/>
          <w:sz w:val="24"/>
          <w:szCs w:val="24"/>
        </w:rPr>
        <w:t>3.1.</w:t>
      </w:r>
      <w:r w:rsidRPr="008F27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04F6" w:rsidRPr="008F2700">
        <w:rPr>
          <w:rFonts w:ascii="Times New Roman" w:hAnsi="Times New Roman" w:cs="Times New Roman"/>
          <w:b/>
          <w:sz w:val="24"/>
          <w:szCs w:val="24"/>
        </w:rPr>
        <w:t>Учебны</w:t>
      </w:r>
      <w:r w:rsidR="008F2700" w:rsidRPr="008F2700">
        <w:rPr>
          <w:rFonts w:ascii="Times New Roman" w:hAnsi="Times New Roman" w:cs="Times New Roman"/>
          <w:b/>
          <w:sz w:val="24"/>
          <w:szCs w:val="24"/>
        </w:rPr>
        <w:t>й план МБОУ «</w:t>
      </w:r>
      <w:proofErr w:type="spellStart"/>
      <w:r w:rsidR="008F2700" w:rsidRPr="008F2700">
        <w:rPr>
          <w:rFonts w:ascii="Times New Roman" w:hAnsi="Times New Roman" w:cs="Times New Roman"/>
          <w:b/>
          <w:sz w:val="24"/>
          <w:szCs w:val="24"/>
        </w:rPr>
        <w:t>Грачевская</w:t>
      </w:r>
      <w:proofErr w:type="spellEnd"/>
      <w:r w:rsidR="008F2700" w:rsidRPr="008F2700">
        <w:rPr>
          <w:rFonts w:ascii="Times New Roman" w:hAnsi="Times New Roman" w:cs="Times New Roman"/>
          <w:b/>
          <w:sz w:val="24"/>
          <w:szCs w:val="24"/>
        </w:rPr>
        <w:t xml:space="preserve"> СШ»</w:t>
      </w:r>
      <w:r w:rsidRPr="008F270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F2700" w:rsidRPr="008F2700" w:rsidRDefault="004E773E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sz w:val="24"/>
          <w:szCs w:val="24"/>
        </w:rPr>
        <w:t xml:space="preserve">Организационного раздела ООП изложить в следующей редакции: </w:t>
      </w:r>
      <w:r w:rsidRPr="008F2700">
        <w:rPr>
          <w:rFonts w:ascii="Times New Roman" w:hAnsi="Times New Roman" w:cs="Times New Roman"/>
          <w:sz w:val="24"/>
          <w:szCs w:val="24"/>
        </w:rPr>
        <w:cr/>
      </w:r>
      <w:r w:rsidR="008F2700" w:rsidRPr="008F2700">
        <w:rPr>
          <w:rFonts w:ascii="Times New Roman" w:hAnsi="Times New Roman" w:cs="Times New Roman"/>
          <w:b/>
          <w:sz w:val="24"/>
          <w:szCs w:val="24"/>
        </w:rPr>
        <w:t xml:space="preserve"> Учебный план МБОУ « </w:t>
      </w:r>
      <w:proofErr w:type="spellStart"/>
      <w:r w:rsidR="008F2700" w:rsidRPr="008F2700">
        <w:rPr>
          <w:rFonts w:ascii="Times New Roman" w:hAnsi="Times New Roman" w:cs="Times New Roman"/>
          <w:b/>
          <w:sz w:val="24"/>
          <w:szCs w:val="24"/>
        </w:rPr>
        <w:t>Грачевская</w:t>
      </w:r>
      <w:proofErr w:type="spellEnd"/>
      <w:r w:rsidR="008F2700" w:rsidRPr="008F2700">
        <w:rPr>
          <w:rFonts w:ascii="Times New Roman" w:hAnsi="Times New Roman" w:cs="Times New Roman"/>
          <w:b/>
          <w:sz w:val="24"/>
          <w:szCs w:val="24"/>
        </w:rPr>
        <w:t xml:space="preserve"> СШ» </w:t>
      </w: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>на 2020/2021 учебный год для 10 класса ФГОС СОО</w:t>
      </w: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tbl>
      <w:tblPr>
        <w:tblpPr w:leftFromText="180" w:rightFromText="180" w:vertAnchor="text" w:horzAnchor="margin" w:tblpY="171"/>
        <w:tblW w:w="9443" w:type="dxa"/>
        <w:tblLayout w:type="fixed"/>
        <w:tblLook w:val="01E0"/>
      </w:tblPr>
      <w:tblGrid>
        <w:gridCol w:w="3554"/>
        <w:gridCol w:w="3663"/>
        <w:gridCol w:w="1113"/>
        <w:gridCol w:w="1113"/>
      </w:tblGrid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 область</w:t>
            </w:r>
          </w:p>
          <w:p w:rsidR="008F2700" w:rsidRPr="008F2700" w:rsidRDefault="008F2700" w:rsidP="00613C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неделю</w:t>
            </w:r>
          </w:p>
        </w:tc>
      </w:tr>
      <w:tr w:rsidR="008F2700" w:rsidRPr="008F2700" w:rsidTr="00613C64">
        <w:trPr>
          <w:trHeight w:val="454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Общие учебные предметы для всех учебных планов</w:t>
            </w:r>
          </w:p>
        </w:tc>
      </w:tr>
      <w:tr w:rsidR="008F2700" w:rsidRPr="008F2700" w:rsidTr="00613C64">
        <w:trPr>
          <w:trHeight w:val="383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700" w:rsidRPr="008F2700" w:rsidTr="00613C64">
        <w:trPr>
          <w:trHeight w:val="275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2700" w:rsidRPr="008F2700" w:rsidTr="00613C64">
        <w:trPr>
          <w:trHeight w:val="228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700" w:rsidRPr="008F2700" w:rsidTr="00613C64">
        <w:trPr>
          <w:trHeight w:val="208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254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F2700" w:rsidRPr="008F2700" w:rsidTr="00613C64">
        <w:trPr>
          <w:trHeight w:val="454"/>
        </w:trPr>
        <w:tc>
          <w:tcPr>
            <w:tcW w:w="94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числа обязательных предметных областей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700" w:rsidRPr="008F2700" w:rsidTr="00613C64">
        <w:trPr>
          <w:trHeight w:val="292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700" w:rsidRPr="008F2700" w:rsidTr="00613C64">
        <w:trPr>
          <w:trHeight w:val="21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348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204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700" w:rsidRPr="008F2700" w:rsidTr="00613C64">
        <w:trPr>
          <w:trHeight w:val="454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объем учебной нагрузки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F2700" w:rsidRPr="008F2700" w:rsidTr="00613C64">
        <w:trPr>
          <w:trHeight w:val="454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00" w:rsidRPr="008F2700" w:rsidTr="00613C64">
        <w:trPr>
          <w:trHeight w:val="227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2700" w:rsidRPr="008F2700" w:rsidTr="00613C64">
        <w:trPr>
          <w:trHeight w:val="454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 в неделю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F2700" w:rsidRPr="008F2700" w:rsidRDefault="008F2700" w:rsidP="008F2700">
      <w:pPr>
        <w:rPr>
          <w:rFonts w:ascii="Times New Roman" w:hAnsi="Times New Roman" w:cs="Times New Roman"/>
          <w:b/>
          <w:sz w:val="24"/>
          <w:szCs w:val="24"/>
        </w:rPr>
      </w:pPr>
    </w:p>
    <w:p w:rsidR="008F2700" w:rsidRPr="008F2700" w:rsidRDefault="008F2700" w:rsidP="008F2700">
      <w:pPr>
        <w:rPr>
          <w:rFonts w:ascii="Times New Roman" w:hAnsi="Times New Roman" w:cs="Times New Roman"/>
          <w:b/>
          <w:sz w:val="24"/>
          <w:szCs w:val="24"/>
        </w:rPr>
      </w:pPr>
    </w:p>
    <w:p w:rsidR="008F2700" w:rsidRPr="008F2700" w:rsidRDefault="008F2700" w:rsidP="008F2700">
      <w:pPr>
        <w:rPr>
          <w:rFonts w:ascii="Times New Roman" w:hAnsi="Times New Roman" w:cs="Times New Roman"/>
          <w:b/>
          <w:sz w:val="24"/>
          <w:szCs w:val="24"/>
        </w:rPr>
      </w:pP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 xml:space="preserve">Учебный план МБОУ « </w:t>
      </w:r>
      <w:proofErr w:type="spellStart"/>
      <w:r w:rsidRPr="008F2700">
        <w:rPr>
          <w:rFonts w:ascii="Times New Roman" w:hAnsi="Times New Roman" w:cs="Times New Roman"/>
          <w:b/>
          <w:sz w:val="24"/>
          <w:szCs w:val="24"/>
        </w:rPr>
        <w:t>Грачевская</w:t>
      </w:r>
      <w:proofErr w:type="spellEnd"/>
      <w:r w:rsidRPr="008F2700">
        <w:rPr>
          <w:rFonts w:ascii="Times New Roman" w:hAnsi="Times New Roman" w:cs="Times New Roman"/>
          <w:b/>
          <w:sz w:val="24"/>
          <w:szCs w:val="24"/>
        </w:rPr>
        <w:t xml:space="preserve"> СШ» </w:t>
      </w: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>на 2020/2021 учебный год для 10 класса ФГОС СОО</w:t>
      </w: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00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tbl>
      <w:tblPr>
        <w:tblpPr w:leftFromText="180" w:rightFromText="180" w:vertAnchor="text" w:horzAnchor="margin" w:tblpY="171"/>
        <w:tblW w:w="9443" w:type="dxa"/>
        <w:tblLayout w:type="fixed"/>
        <w:tblLook w:val="01E0"/>
      </w:tblPr>
      <w:tblGrid>
        <w:gridCol w:w="3554"/>
        <w:gridCol w:w="3663"/>
        <w:gridCol w:w="1113"/>
        <w:gridCol w:w="1113"/>
      </w:tblGrid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 область</w:t>
            </w:r>
          </w:p>
          <w:p w:rsidR="008F2700" w:rsidRPr="008F2700" w:rsidRDefault="008F2700" w:rsidP="00613C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8F2700" w:rsidRPr="008F2700" w:rsidTr="00613C64">
        <w:trPr>
          <w:trHeight w:val="454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Общие учебные предметы для всех учебных планов</w:t>
            </w:r>
          </w:p>
        </w:tc>
      </w:tr>
      <w:tr w:rsidR="008F2700" w:rsidRPr="008F2700" w:rsidTr="00613C64">
        <w:trPr>
          <w:trHeight w:val="383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2700" w:rsidRPr="008F2700" w:rsidTr="00613C64">
        <w:trPr>
          <w:trHeight w:val="275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700" w:rsidRPr="008F2700" w:rsidTr="00613C64">
        <w:trPr>
          <w:trHeight w:val="228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F2700" w:rsidRPr="008F2700" w:rsidTr="00613C64">
        <w:trPr>
          <w:trHeight w:val="208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254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</w:tr>
      <w:tr w:rsidR="008F2700" w:rsidRPr="008F2700" w:rsidTr="00613C64">
        <w:trPr>
          <w:trHeight w:val="454"/>
        </w:trPr>
        <w:tc>
          <w:tcPr>
            <w:tcW w:w="94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числа обязательных предметных областей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2700" w:rsidRPr="008F2700" w:rsidTr="00613C64">
        <w:trPr>
          <w:trHeight w:val="292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2700" w:rsidRPr="008F2700" w:rsidTr="00613C64">
        <w:trPr>
          <w:trHeight w:val="21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348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204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8F2700" w:rsidRPr="008F2700" w:rsidTr="00613C64">
        <w:trPr>
          <w:trHeight w:val="454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объем учебной нагрузки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8F2700" w:rsidRPr="008F2700" w:rsidTr="00613C64">
        <w:trPr>
          <w:trHeight w:val="454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454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700" w:rsidRPr="008F2700" w:rsidTr="00613C64">
        <w:trPr>
          <w:trHeight w:val="227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8F2700" w:rsidRPr="008F2700" w:rsidTr="00613C64">
        <w:trPr>
          <w:trHeight w:val="454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 в неделю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0" w:rsidRPr="008F2700" w:rsidRDefault="008F2700" w:rsidP="0061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00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00" w:rsidRPr="008F2700" w:rsidRDefault="008F2700" w:rsidP="008F2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6D" w:rsidRPr="008F2700" w:rsidRDefault="00483D6D" w:rsidP="00483D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3D6D" w:rsidRPr="008F2700" w:rsidSect="006E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73E"/>
    <w:rsid w:val="0009144D"/>
    <w:rsid w:val="00483D6D"/>
    <w:rsid w:val="004E773E"/>
    <w:rsid w:val="006E372B"/>
    <w:rsid w:val="007926CF"/>
    <w:rsid w:val="008F2700"/>
    <w:rsid w:val="00D7371F"/>
    <w:rsid w:val="00EB04F6"/>
    <w:rsid w:val="00E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E77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E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4E773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4E773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qFormat/>
    <w:rsid w:val="004E773E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4E773E"/>
    <w:rPr>
      <w:b/>
      <w:bCs/>
    </w:rPr>
  </w:style>
  <w:style w:type="paragraph" w:customStyle="1" w:styleId="210">
    <w:name w:val="21"/>
    <w:basedOn w:val="a"/>
    <w:rsid w:val="004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4E773E"/>
    <w:rPr>
      <w:i/>
      <w:iCs/>
    </w:rPr>
  </w:style>
  <w:style w:type="character" w:customStyle="1" w:styleId="zag11">
    <w:name w:val="zag11"/>
    <w:basedOn w:val="a0"/>
    <w:rsid w:val="004E773E"/>
  </w:style>
  <w:style w:type="table" w:customStyle="1" w:styleId="1">
    <w:name w:val="Сетка таблицы1"/>
    <w:basedOn w:val="a1"/>
    <w:next w:val="a3"/>
    <w:rsid w:val="0009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еречень"/>
    <w:basedOn w:val="a"/>
    <w:next w:val="a"/>
    <w:link w:val="a9"/>
    <w:qFormat/>
    <w:rsid w:val="0009144D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8"/>
    <w:rsid w:val="0009144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List Paragraph"/>
    <w:basedOn w:val="a"/>
    <w:link w:val="ab"/>
    <w:uiPriority w:val="1"/>
    <w:qFormat/>
    <w:rsid w:val="0009144D"/>
    <w:pPr>
      <w:ind w:left="720"/>
      <w:contextualSpacing/>
    </w:pPr>
  </w:style>
  <w:style w:type="character" w:customStyle="1" w:styleId="ab">
    <w:name w:val="Абзац списка Знак"/>
    <w:link w:val="aa"/>
    <w:uiPriority w:val="1"/>
    <w:locked/>
    <w:rsid w:val="0009144D"/>
  </w:style>
  <w:style w:type="paragraph" w:styleId="ac">
    <w:name w:val="Balloon Text"/>
    <w:basedOn w:val="a"/>
    <w:link w:val="ad"/>
    <w:uiPriority w:val="99"/>
    <w:semiHidden/>
    <w:unhideWhenUsed/>
    <w:rsid w:val="00EF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E77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E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4E773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4E773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qFormat/>
    <w:rsid w:val="004E773E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4E773E"/>
    <w:rPr>
      <w:b/>
      <w:bCs/>
    </w:rPr>
  </w:style>
  <w:style w:type="paragraph" w:customStyle="1" w:styleId="210">
    <w:name w:val="21"/>
    <w:basedOn w:val="a"/>
    <w:rsid w:val="004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4E773E"/>
    <w:rPr>
      <w:i/>
      <w:iCs/>
    </w:rPr>
  </w:style>
  <w:style w:type="character" w:customStyle="1" w:styleId="zag11">
    <w:name w:val="zag11"/>
    <w:basedOn w:val="a0"/>
    <w:rsid w:val="004E773E"/>
  </w:style>
  <w:style w:type="table" w:customStyle="1" w:styleId="1">
    <w:name w:val="Сетка таблицы1"/>
    <w:basedOn w:val="a1"/>
    <w:next w:val="a3"/>
    <w:rsid w:val="0009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еречень"/>
    <w:basedOn w:val="a"/>
    <w:next w:val="a"/>
    <w:link w:val="a9"/>
    <w:qFormat/>
    <w:rsid w:val="0009144D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8"/>
    <w:rsid w:val="0009144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List Paragraph"/>
    <w:basedOn w:val="a"/>
    <w:link w:val="ab"/>
    <w:uiPriority w:val="1"/>
    <w:qFormat/>
    <w:rsid w:val="0009144D"/>
    <w:pPr>
      <w:ind w:left="720"/>
      <w:contextualSpacing/>
    </w:pPr>
  </w:style>
  <w:style w:type="character" w:customStyle="1" w:styleId="ab">
    <w:name w:val="Абзац списка Знак"/>
    <w:link w:val="aa"/>
    <w:uiPriority w:val="1"/>
    <w:locked/>
    <w:rsid w:val="0009144D"/>
  </w:style>
  <w:style w:type="paragraph" w:styleId="ac">
    <w:name w:val="Balloon Text"/>
    <w:basedOn w:val="a"/>
    <w:link w:val="ad"/>
    <w:uiPriority w:val="99"/>
    <w:semiHidden/>
    <w:unhideWhenUsed/>
    <w:rsid w:val="00EF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Zam-4</dc:creator>
  <cp:lastModifiedBy>Грачевская СШ</cp:lastModifiedBy>
  <cp:revision>3</cp:revision>
  <cp:lastPrinted>2021-06-03T08:31:00Z</cp:lastPrinted>
  <dcterms:created xsi:type="dcterms:W3CDTF">2019-10-16T08:23:00Z</dcterms:created>
  <dcterms:modified xsi:type="dcterms:W3CDTF">2021-06-03T08:37:00Z</dcterms:modified>
</cp:coreProperties>
</file>